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D12629" w14:textId="77777777" w:rsidR="00BC7A36" w:rsidRPr="0082168C" w:rsidRDefault="00000000">
      <w:pPr>
        <w:spacing w:after="80"/>
        <w:jc w:val="center"/>
        <w:rPr>
          <w:lang w:val="pl-PL"/>
        </w:rPr>
      </w:pPr>
      <w:r w:rsidRPr="0082168C">
        <w:rPr>
          <w:rFonts w:eastAsia="Tahoma"/>
          <w:b/>
          <w:sz w:val="28"/>
          <w:lang w:val="pl-PL"/>
        </w:rPr>
        <w:t>ZAŁĄCZNIK NR 3</w:t>
      </w:r>
      <w:r w:rsidRPr="0082168C">
        <w:rPr>
          <w:rFonts w:eastAsia="Tahoma"/>
          <w:b/>
          <w:sz w:val="28"/>
          <w:lang w:val="pl-PL"/>
        </w:rPr>
        <w:br/>
      </w:r>
      <w:r w:rsidRPr="0082168C">
        <w:rPr>
          <w:rFonts w:eastAsia="Tahoma"/>
          <w:b/>
          <w:sz w:val="24"/>
          <w:lang w:val="pl-PL"/>
        </w:rPr>
        <w:t>ISTOTNE POSTANOWIENIA UMOWY</w:t>
      </w:r>
    </w:p>
    <w:p w14:paraId="07B1B9A1" w14:textId="216A1A86" w:rsidR="00BC7A36" w:rsidRPr="0082168C" w:rsidRDefault="00000000">
      <w:pPr>
        <w:spacing w:after="160"/>
        <w:jc w:val="center"/>
        <w:rPr>
          <w:lang w:val="pl-PL"/>
        </w:rPr>
      </w:pPr>
      <w:r w:rsidRPr="0082168C">
        <w:rPr>
          <w:rFonts w:eastAsia="Tahoma"/>
          <w:lang w:val="pl-PL"/>
        </w:rPr>
        <w:t>Kompleksowa obsługa foto-wideo oraz aranżacja i obsługa przestrzeni wizualnej podczas wizyt w klubach sportowych objętych Programem „KLUB PRO”</w:t>
      </w:r>
    </w:p>
    <w:p w14:paraId="482B1AF2" w14:textId="77777777" w:rsidR="00BC7A36" w:rsidRPr="0082168C" w:rsidRDefault="00000000">
      <w:pPr>
        <w:rPr>
          <w:lang w:val="pl-PL"/>
        </w:rPr>
      </w:pPr>
      <w:r w:rsidRPr="0082168C">
        <w:rPr>
          <w:rFonts w:eastAsia="Tahoma"/>
          <w:i/>
          <w:sz w:val="18"/>
          <w:lang w:val="pl-PL"/>
        </w:rPr>
        <w:t>Poniższe postanowienia stanowią minimalne warunki przyszłej umowy. Zamawiający może doprecyzować jej treść przed podpisaniem, bez naruszania istotnych warunków postępowania.</w:t>
      </w:r>
    </w:p>
    <w:p w14:paraId="38B59E5D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1. Strony, podstawa i dokumenty umowy</w:t>
      </w:r>
    </w:p>
    <w:p w14:paraId="2A893791" w14:textId="042E182F" w:rsidR="00BC7A36" w:rsidRPr="0082168C" w:rsidRDefault="00000000">
      <w:pPr>
        <w:pStyle w:val="Akapitzlist"/>
        <w:numPr>
          <w:ilvl w:val="0"/>
          <w:numId w:val="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zostaje zawarta pomiędzy Fundacją LOTTO im. Haliny Konopackiej z siedzibą w Warszawie, zwaną dalej „Zamawiającym”, a [pełna nazwa Wykonawcy], zwanym dalej „Wykonawcą”.</w:t>
      </w:r>
    </w:p>
    <w:p w14:paraId="6D259116" w14:textId="61279681" w:rsidR="00BC7A36" w:rsidRPr="0082168C" w:rsidRDefault="00000000">
      <w:pPr>
        <w:pStyle w:val="Akapitzlist"/>
        <w:numPr>
          <w:ilvl w:val="0"/>
          <w:numId w:val="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zostaje zawarta w wyniku przetargu cywilnoprawnego na kompleksową obsługę foto-wideo oraz aranżację i obsługę przestrzeni wizualnej podczas wizyt w klubach sportowych objętych Programem „KLUB PRO”.</w:t>
      </w:r>
    </w:p>
    <w:p w14:paraId="553BE9E8" w14:textId="46C5CB6C" w:rsidR="00BC7A36" w:rsidRPr="0082168C" w:rsidRDefault="00000000">
      <w:pPr>
        <w:pStyle w:val="Akapitzlist"/>
        <w:numPr>
          <w:ilvl w:val="0"/>
          <w:numId w:val="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Integralną część umowy stanowią: ogłoszenie, OPZ, oferta Wykonawcy wraz z Formularzem ofertowym, Wykaz usług, Wykaz osób i potencjału, odpowiedzi i zmiany dokumentacji oraz zlecenia jednostkowe.</w:t>
      </w:r>
    </w:p>
    <w:p w14:paraId="76895F4A" w14:textId="266C16FE" w:rsidR="00BC7A36" w:rsidRPr="0082168C" w:rsidRDefault="00000000">
      <w:pPr>
        <w:pStyle w:val="Akapitzlist"/>
        <w:numPr>
          <w:ilvl w:val="0"/>
          <w:numId w:val="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razie rozbieżności pierwszeństwo mają kolejno: umowa, OPZ, ogłoszenie i oferta Wykonawcy. Zlecenie jednostkowe konkretyzuje zakres, termin i miejsce, lecz nie może zmieniać cen jednostkowych ani być sprzeczne z dokumentacją.</w:t>
      </w:r>
    </w:p>
    <w:p w14:paraId="0F199D4F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2. Charakter i przedmiot umowy</w:t>
      </w:r>
    </w:p>
    <w:p w14:paraId="64B4AA1A" w14:textId="7C1A0BB7" w:rsidR="00BC7A36" w:rsidRPr="0082168C" w:rsidRDefault="00000000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ma charakter ramowy i określa zasady sukcesywnego zlecania Wykonawcy kompleksowej obsługi wizyt Programu „KLUB PRO”, w pierwszej kolejności edycji 2026.</w:t>
      </w:r>
    </w:p>
    <w:p w14:paraId="01EE8F73" w14:textId="2A1E2F33" w:rsidR="00BC7A36" w:rsidRPr="0082168C" w:rsidRDefault="00000000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Każda standardowa wizyta obejmuje łącznie: mobilizację i logistykę, produkcję foto-wideo, przygotowanie i bieżącą obsługę całej przestrzeni wizualnej, transport i obsługę powierzonego brandingu, </w:t>
      </w:r>
      <w:proofErr w:type="spellStart"/>
      <w:r w:rsidRPr="0082168C">
        <w:rPr>
          <w:rFonts w:eastAsia="Tahoma"/>
          <w:lang w:val="pl-PL"/>
        </w:rPr>
        <w:t>postprodukcję</w:t>
      </w:r>
      <w:proofErr w:type="spellEnd"/>
      <w:r w:rsidRPr="0082168C">
        <w:rPr>
          <w:rFonts w:eastAsia="Tahoma"/>
          <w:lang w:val="pl-PL"/>
        </w:rPr>
        <w:t>, przekazanie materiałów źródłowych i finalnych oraz zapewnienie praw i zgód.</w:t>
      </w:r>
    </w:p>
    <w:p w14:paraId="3801E6C0" w14:textId="78007A9A" w:rsidR="00BC7A36" w:rsidRPr="0082168C" w:rsidRDefault="00000000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Orientacyjny zakres zamówienia podstawowego może obejmować około 30 wizyt i 1 film zbiorczy. Zakres ten służy wyłącznie kalkulacji i porównaniu ofert.</w:t>
      </w:r>
    </w:p>
    <w:p w14:paraId="3BFE2187" w14:textId="416610A1" w:rsidR="00BC7A36" w:rsidRPr="0082168C" w:rsidRDefault="00000000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nie gwarantuje Wykonawcy udzielenia jakiegokolwiek zlecenia, minimalnej liczby wizyt, materiałów ani minimalnej wartości wynagrodzenia.</w:t>
      </w:r>
    </w:p>
    <w:p w14:paraId="1F59175B" w14:textId="24E986E7" w:rsidR="00BC7A36" w:rsidRPr="0082168C" w:rsidRDefault="00000000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Wynagrodzenie przysługuje wyłącznie za zakres faktycznie zlecony, prawidłowo wykonany i odebrany.</w:t>
      </w:r>
    </w:p>
    <w:p w14:paraId="37E1B355" w14:textId="2F83DF21" w:rsidR="00BC7A36" w:rsidRPr="0082168C" w:rsidRDefault="00000000">
      <w:pPr>
        <w:pStyle w:val="Akapitzlist"/>
        <w:numPr>
          <w:ilvl w:val="0"/>
          <w:numId w:val="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wybiera jednego Wykonawcę odpowiedzialnego za całość świadczenia i jego koordynację, także gdy Wykonawca posługuje się podwykonawcami.</w:t>
      </w:r>
    </w:p>
    <w:p w14:paraId="68A9A356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3. Okres obowiązywania i maksymalna wartość umowy</w:t>
      </w:r>
    </w:p>
    <w:p w14:paraId="4EEC03D1" w14:textId="4A39244A" w:rsidR="00BC7A36" w:rsidRPr="0082168C" w:rsidRDefault="00000000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zostaje zawarta na 12 miesięcy od dnia jej podpisania albo do wyczerpania maksymalnej wartości umowy wraz z prawem opcji, zależnie od tego, co nastąpi wcześniej.</w:t>
      </w:r>
    </w:p>
    <w:p w14:paraId="4F5B4024" w14:textId="6E44F90A" w:rsidR="00BC7A36" w:rsidRPr="0082168C" w:rsidRDefault="00000000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Maksymalna wartość zamówienia podstawowego wynosi [DO UZUPEŁNIENIA] zł brutto.</w:t>
      </w:r>
    </w:p>
    <w:p w14:paraId="7AB88F66" w14:textId="52BD9AE1" w:rsidR="00BC7A36" w:rsidRPr="0082168C" w:rsidRDefault="00000000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Maksymalna wartość prawa opcji nie przekroczy 50% wartości zamówienia podstawowego.</w:t>
      </w:r>
    </w:p>
    <w:p w14:paraId="15623298" w14:textId="59AE5CA4" w:rsidR="00BC7A36" w:rsidRPr="0082168C" w:rsidRDefault="00000000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Osiągnięcie maksymalnej wartości umowy powoduje wygaśnięcie możliwości udzielania kolejnych zleceń, bez konieczności składania odrębnego oświadczenia.</w:t>
      </w:r>
    </w:p>
    <w:p w14:paraId="733BB254" w14:textId="15BF77AD" w:rsidR="00BC7A36" w:rsidRPr="0082168C" w:rsidRDefault="00000000">
      <w:pPr>
        <w:pStyle w:val="Akapitzlist"/>
        <w:numPr>
          <w:ilvl w:val="0"/>
          <w:numId w:val="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Wykonawcy nie przysługuje roszczenie o wykorzystanie całości maksymalnej wartości umowy.</w:t>
      </w:r>
    </w:p>
    <w:p w14:paraId="54353ACC" w14:textId="38BE12F3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4. Zlecenia jednostkowe i 1</w:t>
      </w:r>
      <w:r w:rsidR="00D46EE9" w:rsidRPr="0082168C">
        <w:rPr>
          <w:rFonts w:ascii="Tahoma" w:eastAsia="Tahoma" w:hAnsi="Tahoma"/>
          <w:lang w:val="pl-PL"/>
        </w:rPr>
        <w:t>6</w:t>
      </w:r>
      <w:r w:rsidRPr="0082168C">
        <w:rPr>
          <w:rFonts w:ascii="Tahoma" w:eastAsia="Tahoma" w:hAnsi="Tahoma"/>
          <w:lang w:val="pl-PL"/>
        </w:rPr>
        <w:t>-godzinna mobilizacja</w:t>
      </w:r>
    </w:p>
    <w:p w14:paraId="191D8EBC" w14:textId="50B20AEE" w:rsidR="00BC7A36" w:rsidRPr="0082168C" w:rsidRDefault="00000000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Zlecenie jednostkowe jest przekazywane w formie dokumentowej na całodobowy adres e-mail Wykonawcy; Zamawiający może dodatkowo przekazać powiadomienie telefonicznie lub SMS.</w:t>
      </w:r>
    </w:p>
    <w:p w14:paraId="1DF987FC" w14:textId="257E5DEF" w:rsidR="00BC7A36" w:rsidRPr="0082168C" w:rsidRDefault="00000000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Zlecenie określa co najmniej: klub i lokalizację, datę i godzinę rozpoczęcia, czas gotowości przestrzeni, przewidywany czas wizyty</w:t>
      </w:r>
      <w:r w:rsidR="002329FC" w:rsidRPr="0082168C">
        <w:rPr>
          <w:rFonts w:eastAsia="Tahoma"/>
          <w:lang w:val="pl-PL"/>
        </w:rPr>
        <w:t xml:space="preserve"> </w:t>
      </w:r>
      <w:r w:rsidRPr="0082168C">
        <w:rPr>
          <w:rFonts w:eastAsia="Tahoma"/>
          <w:lang w:val="pl-PL"/>
        </w:rPr>
        <w:t>oraz wynagrodzenie obliczone według cen jednostkowych.</w:t>
      </w:r>
    </w:p>
    <w:p w14:paraId="08E27F2E" w14:textId="23A59E22" w:rsidR="00BC7A36" w:rsidRPr="0082168C" w:rsidRDefault="00000000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przekazać dokładny termin i lokalizację na 1</w:t>
      </w:r>
      <w:r w:rsidR="00D46EE9" w:rsidRPr="0082168C">
        <w:rPr>
          <w:rFonts w:eastAsia="Tahoma"/>
          <w:lang w:val="pl-PL"/>
        </w:rPr>
        <w:t>6</w:t>
      </w:r>
      <w:r w:rsidRPr="0082168C">
        <w:rPr>
          <w:rFonts w:eastAsia="Tahoma"/>
          <w:lang w:val="pl-PL"/>
        </w:rPr>
        <w:t xml:space="preserve"> godzin przed rozpoczęciem wizyty. Wykonawca utrzymuje przez cały okres umowy gotowość organizacyjną, osobową, sprzętową, transportową i magazynową do realizacji takich zleceń na terenie całej Polski.</w:t>
      </w:r>
    </w:p>
    <w:p w14:paraId="7435B6C3" w14:textId="58F0BF2C" w:rsidR="00BC7A36" w:rsidRPr="0082168C" w:rsidRDefault="00000000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Wykonawca potwierdza otrzymanie zlecenia i pełną gotowość niezwłocznie, nie później niż w ciągu </w:t>
      </w:r>
      <w:r w:rsidR="00D46EE9" w:rsidRPr="0082168C">
        <w:rPr>
          <w:rFonts w:eastAsia="Tahoma"/>
          <w:lang w:val="pl-PL"/>
        </w:rPr>
        <w:t>120</w:t>
      </w:r>
      <w:r w:rsidRPr="0082168C">
        <w:rPr>
          <w:rFonts w:eastAsia="Tahoma"/>
          <w:lang w:val="pl-PL"/>
        </w:rPr>
        <w:t xml:space="preserve"> minut, niezależnie od dnia tygodnia i pory przekazania.</w:t>
      </w:r>
    </w:p>
    <w:p w14:paraId="4BB159BD" w14:textId="24ACC01B" w:rsidR="00BC7A36" w:rsidRPr="0082168C" w:rsidRDefault="00000000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Brak potwierdzenia nie zwalnia Wykonawcy z realizacji prawidłowo przekazanego zlecenia, chyba że Zamawiający odwoła zlecenie. Brak potwierdzenia lub brak gotowości stanowi nienależyte wykonanie umowy.</w:t>
      </w:r>
    </w:p>
    <w:p w14:paraId="6DCC8E16" w14:textId="671F9CC8" w:rsidR="00BC7A36" w:rsidRPr="0082168C" w:rsidRDefault="00000000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Wizyty mogą odbywać się w kolejnych dniach, w odległych lokalizacjach, także w weekendy, święta oraz godzinach porannych i wieczornych. Wykonawca zapewnia transport, noclegi, zastępstwa i organizację postprodukcji bez ograniczania gotowości do kolejnych wizyt.</w:t>
      </w:r>
    </w:p>
    <w:p w14:paraId="5B73C772" w14:textId="692ABBE1" w:rsidR="00BC7A36" w:rsidRPr="0082168C" w:rsidRDefault="00000000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Krótszy niż 1</w:t>
      </w:r>
      <w:r w:rsidR="00D46EE9" w:rsidRPr="0082168C">
        <w:rPr>
          <w:rFonts w:eastAsia="Tahoma"/>
          <w:lang w:val="pl-PL"/>
        </w:rPr>
        <w:t>6</w:t>
      </w:r>
      <w:r w:rsidRPr="0082168C">
        <w:rPr>
          <w:rFonts w:eastAsia="Tahoma"/>
          <w:lang w:val="pl-PL"/>
        </w:rPr>
        <w:t xml:space="preserve"> godzin termin realizacji wymaga odrębnego potwierdzenia Wykonawcy.</w:t>
      </w:r>
    </w:p>
    <w:p w14:paraId="03B73802" w14:textId="6F9F29F0" w:rsidR="00BC7A36" w:rsidRPr="0082168C" w:rsidRDefault="00000000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lastRenderedPageBreak/>
        <w:t>Zamawiający może odwołać lub zmienić zlecenie. Wykonawcy nie przysługuje wynagrodzenie za odwołane zlecenie, z wyjątkiem udokumentowanych, nieuniknionych kosztów bezpośrednich uprzednio zaakceptowanych przez Zamawiającego, nieprzekraczających 20% ceny jednostkowej wizyty.</w:t>
      </w:r>
    </w:p>
    <w:p w14:paraId="26EC652B" w14:textId="0B76BF47" w:rsidR="00BC7A36" w:rsidRPr="0082168C" w:rsidRDefault="00000000">
      <w:pPr>
        <w:pStyle w:val="Akapitzlist"/>
        <w:numPr>
          <w:ilvl w:val="0"/>
          <w:numId w:val="1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razie braku realizacji lub realnego zagrożenia realizacji Zamawiający może powierzyć wykonanie zastępcze osobie trzeciej na koszt i ryzyko Wykonawcy, w zakresie uzasadnionych kosztów przewyższających cenę zlecenia.</w:t>
      </w:r>
    </w:p>
    <w:p w14:paraId="55F1DE30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5. Obowiązki Wykonawcy</w:t>
      </w:r>
    </w:p>
    <w:p w14:paraId="3AE5C0CA" w14:textId="2E721703" w:rsidR="00BC7A36" w:rsidRPr="0082168C" w:rsidRDefault="00000000">
      <w:pPr>
        <w:pStyle w:val="Akapitzlist"/>
        <w:numPr>
          <w:ilvl w:val="0"/>
          <w:numId w:val="1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Wykonawca zobowiązuje się wykonywać umowę z najwyższą starannością zawodową, zgodnie z OPZ, ofertą, zleceniami, zasadami sztuki filmowej i fotograficznej, dobrymi praktykami </w:t>
      </w:r>
      <w:proofErr w:type="spellStart"/>
      <w:r w:rsidRPr="0082168C">
        <w:rPr>
          <w:rFonts w:eastAsia="Tahoma"/>
          <w:lang w:val="pl-PL"/>
        </w:rPr>
        <w:t>eventowymi</w:t>
      </w:r>
      <w:proofErr w:type="spellEnd"/>
      <w:r w:rsidRPr="0082168C">
        <w:rPr>
          <w:rFonts w:eastAsia="Tahoma"/>
          <w:lang w:val="pl-PL"/>
        </w:rPr>
        <w:t>, wytycznymi brandingu, przepisami prawa, BHP i PPOŻ.</w:t>
      </w:r>
    </w:p>
    <w:p w14:paraId="1B21C7B2" w14:textId="0D1D2586" w:rsidR="00BC7A36" w:rsidRPr="0082168C" w:rsidRDefault="00000000">
      <w:pPr>
        <w:pStyle w:val="Akapitzlist"/>
        <w:numPr>
          <w:ilvl w:val="0"/>
          <w:numId w:val="1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zapewni w szczególności:</w:t>
      </w:r>
    </w:p>
    <w:p w14:paraId="79F6C7FC" w14:textId="00E295E7" w:rsidR="00BC7A36" w:rsidRPr="0082168C" w:rsidRDefault="00000000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koordynatora odpowiedzialnego za całość realizacji i całodobowy kontakt;</w:t>
      </w:r>
    </w:p>
    <w:p w14:paraId="0B6303F7" w14:textId="4D6104CF" w:rsidR="00BC7A36" w:rsidRPr="0082168C" w:rsidRDefault="00000000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ekipę podstawową i rezerwową, sprzęt podstawowy i zastępczy oraz pojazdy;</w:t>
      </w:r>
    </w:p>
    <w:p w14:paraId="709BC01E" w14:textId="77FCDFAC" w:rsidR="00BC7A36" w:rsidRPr="0082168C" w:rsidRDefault="00000000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jednoczesną realizację foto-wideo i obsługę przestrzeni wizualnej;</w:t>
      </w:r>
    </w:p>
    <w:p w14:paraId="2226313E" w14:textId="7EE027E0" w:rsidR="00BC7A36" w:rsidRPr="0082168C" w:rsidRDefault="00000000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pełną gotowość przestrzeni przed przyjazdem przedstawicieli Zamawiającego i Ministerstwa Sportu i Turystyki;</w:t>
      </w:r>
    </w:p>
    <w:p w14:paraId="2E3BD20B" w14:textId="3D9398B5" w:rsidR="00BC7A36" w:rsidRPr="0082168C" w:rsidRDefault="00000000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bieżący nadzór nad estetyką, bezpieczeństwem, czystością i widocznością logotypów;</w:t>
      </w:r>
    </w:p>
    <w:p w14:paraId="47F5C484" w14:textId="74070471" w:rsidR="00BC7A36" w:rsidRPr="0082168C" w:rsidRDefault="00000000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terminowe przekazywanie materiałów źródłowych, roboczych i finalnych;</w:t>
      </w:r>
    </w:p>
    <w:p w14:paraId="3A80D199" w14:textId="501B6CE4" w:rsidR="00BC7A36" w:rsidRPr="0082168C" w:rsidRDefault="00000000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prawa, licencje, zgody wizerunkowe i dokumentację ich pozyskania;</w:t>
      </w:r>
    </w:p>
    <w:p w14:paraId="7AF5A5A8" w14:textId="67565EBC" w:rsidR="00BC7A36" w:rsidRPr="0082168C" w:rsidRDefault="00000000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ochronę danych, poufność i bezpieczeństwo materiałów;</w:t>
      </w:r>
    </w:p>
    <w:p w14:paraId="3CE11E62" w14:textId="0B122BF4" w:rsidR="00BC7A36" w:rsidRPr="0082168C" w:rsidRDefault="00000000">
      <w:pPr>
        <w:pStyle w:val="Akapitzlist"/>
        <w:numPr>
          <w:ilvl w:val="0"/>
          <w:numId w:val="12"/>
        </w:numPr>
        <w:ind w:left="1134"/>
        <w:jc w:val="both"/>
        <w:rPr>
          <w:lang w:val="pl-PL"/>
        </w:rPr>
      </w:pPr>
      <w:r w:rsidRPr="0082168C">
        <w:rPr>
          <w:rFonts w:eastAsia="Tahoma"/>
          <w:lang w:val="pl-PL"/>
        </w:rPr>
        <w:t>niezwłoczne informowanie o ryzykach, awariach, brakach, uszkodzeniach, opóźnieniach lub naruszeniach.</w:t>
      </w:r>
    </w:p>
    <w:p w14:paraId="23577549" w14:textId="5AB877A1" w:rsidR="00BC7A36" w:rsidRPr="0082168C" w:rsidRDefault="00000000">
      <w:pPr>
        <w:pStyle w:val="Akapitzlist"/>
        <w:numPr>
          <w:ilvl w:val="0"/>
          <w:numId w:val="1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odpowiada za działania i zaniechania osób, którymi posługuje się przy realizacji umowy, jak za własne.</w:t>
      </w:r>
    </w:p>
    <w:p w14:paraId="6D3B49A2" w14:textId="6EEDA781" w:rsidR="00BC7A36" w:rsidRPr="0082168C" w:rsidRDefault="00000000">
      <w:pPr>
        <w:pStyle w:val="Akapitzlist"/>
        <w:numPr>
          <w:ilvl w:val="0"/>
          <w:numId w:val="1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Powierzenie czynności podwykonawcy nie zwalnia Wykonawcy z odpowiedzialności. Zmiana zakresu podwykonawstwa wymagająca wpływu na sposób realizacji wymaga uprzedniej informacji i akceptacji Zamawiającego.</w:t>
      </w:r>
    </w:p>
    <w:p w14:paraId="1684BD12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6. Zespół, sprzęt i ciągłość realizacji</w:t>
      </w:r>
    </w:p>
    <w:p w14:paraId="7D5620B2" w14:textId="1039D120" w:rsidR="00BC7A36" w:rsidRPr="0082168C" w:rsidRDefault="00000000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zapewni skład i potencjał zgodne z ofertą i OPZ. Podczas standardowej wizyty na miejscu powinny być co najmniej 4 osoby, chyba że zaakceptowany plan organizacji zapewnia równoważną jednoczesną realizację wszystkich czynności.</w:t>
      </w:r>
    </w:p>
    <w:p w14:paraId="6C313F9A" w14:textId="29E8DF62" w:rsidR="00BC7A36" w:rsidRPr="0082168C" w:rsidRDefault="00000000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Osoba odpowiedzialna za stały nadzór nad </w:t>
      </w:r>
      <w:proofErr w:type="spellStart"/>
      <w:r w:rsidRPr="0082168C">
        <w:rPr>
          <w:rFonts w:eastAsia="Tahoma"/>
          <w:lang w:val="pl-PL"/>
        </w:rPr>
        <w:t>brandingiem</w:t>
      </w:r>
      <w:proofErr w:type="spellEnd"/>
      <w:r w:rsidRPr="0082168C">
        <w:rPr>
          <w:rFonts w:eastAsia="Tahoma"/>
          <w:lang w:val="pl-PL"/>
        </w:rPr>
        <w:t xml:space="preserve"> nie może być jednocześnie jedynym operatorem głównej kamery.</w:t>
      </w:r>
    </w:p>
    <w:p w14:paraId="3861E936" w14:textId="197EECB6" w:rsidR="00BC7A36" w:rsidRPr="0082168C" w:rsidRDefault="00000000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Zmiana osoby kluczowej wymaga uprzedniej zgody Zamawiającego, z wyjątkiem sytuacji nagłej. Osoba zastępująca musi posiadać kwalifikacje i doświadczenie nie gorsze niż osoba zastępowana.</w:t>
      </w:r>
    </w:p>
    <w:p w14:paraId="1F3C969C" w14:textId="50EF0C80" w:rsidR="00BC7A36" w:rsidRPr="0082168C" w:rsidRDefault="00000000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Wykonawca zapewni sprzęt umożliwiający nagrania co najmniej 4K, a w przypadkach wskazanych - 8K, profesjonalny dźwięk, oświetlenie, stabilizację, fotografię, backup i </w:t>
      </w:r>
      <w:proofErr w:type="spellStart"/>
      <w:r w:rsidRPr="0082168C">
        <w:rPr>
          <w:rFonts w:eastAsia="Tahoma"/>
          <w:lang w:val="pl-PL"/>
        </w:rPr>
        <w:t>postprodukcję</w:t>
      </w:r>
      <w:proofErr w:type="spellEnd"/>
      <w:r w:rsidRPr="0082168C">
        <w:rPr>
          <w:rFonts w:eastAsia="Tahoma"/>
          <w:lang w:val="pl-PL"/>
        </w:rPr>
        <w:t>.</w:t>
      </w:r>
    </w:p>
    <w:p w14:paraId="726A97EA" w14:textId="4CB715A0" w:rsidR="00BC7A36" w:rsidRPr="0082168C" w:rsidRDefault="00000000">
      <w:pPr>
        <w:pStyle w:val="Akapitzlist"/>
        <w:numPr>
          <w:ilvl w:val="0"/>
          <w:numId w:val="1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razie awarii, choroby lub zdarzenia logistycznego Wykonawca uruchomi procedurę awaryjną bez wpływu na termin i jakość zlecenia, chyba że zachodzi siła wyższa.</w:t>
      </w:r>
    </w:p>
    <w:p w14:paraId="7E52E384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7. Powierzone elementy brandingu i przestrzeń wizualna</w:t>
      </w:r>
    </w:p>
    <w:p w14:paraId="4CEF345E" w14:textId="4D2B36DF" w:rsidR="00BC7A36" w:rsidRPr="0082168C" w:rsidRDefault="00000000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przekazuje Wykonawcy elementy brandingu na podstawie protokołu lub wykazu, określającego ich liczbę, stan, akcesoria i - jeżeli wskazano - wartość odtworzeniową.</w:t>
      </w:r>
    </w:p>
    <w:p w14:paraId="0FB8C5E7" w14:textId="6DE7A071" w:rsidR="00BC7A36" w:rsidRPr="0082168C" w:rsidRDefault="00000000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Od chwili przekazania do chwili protokolarnego zwrotu Wykonawca ponosi odpowiedzialność za przechowywanie, zabezpieczenie, transport, załadunek, rozładunek, montaż, użytkowanie, demontaż, pakowanie i kompletność elementów.</w:t>
      </w:r>
    </w:p>
    <w:p w14:paraId="3E8CFAE5" w14:textId="55BDEF20" w:rsidR="00BC7A36" w:rsidRPr="0082168C" w:rsidRDefault="00000000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zapewnia własne narzędzia, pompy, obciążniki, odciągi, mocowania, przedłużacze, środki ochronne, materiały techniczne i środki do utrzymania czystości, chyba że protokół stanowi inaczej.</w:t>
      </w:r>
    </w:p>
    <w:p w14:paraId="41820413" w14:textId="75FF3A6E" w:rsidR="00BC7A36" w:rsidRPr="0082168C" w:rsidRDefault="00000000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montuje elementy zgodnie z instrukcjami, BHP, PPOŻ i wymaganiami obiektu, w sposób zapewniający bezpieczeństwo i prawidłową ekspozycję w kadrach.</w:t>
      </w:r>
    </w:p>
    <w:p w14:paraId="33E3216C" w14:textId="12A0CA18" w:rsidR="00BC7A36" w:rsidRPr="0082168C" w:rsidRDefault="00000000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prowadzi ewidencję, sprawdza kompletność po każdej wizycie i zgłasza brak lub uszkodzenie niezwłocznie, nie później niż w ciągu 2 godzin od stwierdzenia, wraz z dokumentacją fotograficzną.</w:t>
      </w:r>
    </w:p>
    <w:p w14:paraId="2B8601E1" w14:textId="048BF7B5" w:rsidR="00BC7A36" w:rsidRPr="0082168C" w:rsidRDefault="00000000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odpowiada za utratę, zniszczenie lub uszkodzenie elementów z przyczyn leżących po jego stronie, w pełnej wysokości kosztu naprawy lub odtworzenia, z wyłączeniem normalnego zużycia.</w:t>
      </w:r>
    </w:p>
    <w:p w14:paraId="4F02DFD1" w14:textId="214CC323" w:rsidR="00BC7A36" w:rsidRPr="0082168C" w:rsidRDefault="00000000">
      <w:pPr>
        <w:pStyle w:val="Akapitzlist"/>
        <w:numPr>
          <w:ilvl w:val="0"/>
          <w:numId w:val="1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nie może używać powierzonego mienia ani logotypów do innych celów bez zgody Zamawiającego.</w:t>
      </w:r>
    </w:p>
    <w:p w14:paraId="3C512EEA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lastRenderedPageBreak/>
        <w:t>§ 8. Terminy, chmura i przekazywanie materiałów</w:t>
      </w:r>
    </w:p>
    <w:p w14:paraId="1181A69F" w14:textId="704D1A58" w:rsidR="00BC7A36" w:rsidRPr="0082168C" w:rsidRDefault="00000000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Wybrane fotografie lub krótkie materiały do komunikacji bieżącej mogą być wymagane w dniu wizyty albo następnego dnia, w terminie wskazanym w zleceniu.</w:t>
      </w:r>
    </w:p>
    <w:p w14:paraId="35E1CC8C" w14:textId="2BEA52FC" w:rsidR="00BC7A36" w:rsidRPr="0082168C" w:rsidRDefault="00000000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Materiały źródłowe i robocze z wizyty Wykonawca wgra do wskazanej chmury w ciągu 72 godzin od zakończenia nagrań, chyba że zlecenie określa krótszy termin.</w:t>
      </w:r>
    </w:p>
    <w:p w14:paraId="3270E5D6" w14:textId="5CA8C744" w:rsidR="00BC7A36" w:rsidRPr="0082168C" w:rsidRDefault="00000000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Pierwszą wersję montażową kompletu materiałów Wykonawca przekaże w terminie do 4 dni roboczych od wizyty, chyba że zlecenie określa inaczej.</w:t>
      </w:r>
    </w:p>
    <w:p w14:paraId="302E0774" w14:textId="6C50A749" w:rsidR="00BC7A36" w:rsidRPr="0082168C" w:rsidRDefault="00000000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przekazać jedną skonsolidowaną rundę uwag. Wykonawca przekaże poprawioną wersję w terminie do 4 dni roboczych od otrzymania uwag. Usunięcie błędów Wykonawcy nie podlega limitowi rund.</w:t>
      </w:r>
    </w:p>
    <w:p w14:paraId="70E0B645" w14:textId="65B862C4" w:rsidR="00BC7A36" w:rsidRPr="0082168C" w:rsidRDefault="00000000">
      <w:pPr>
        <w:pStyle w:val="Akapitzlist"/>
        <w:numPr>
          <w:ilvl w:val="0"/>
          <w:numId w:val="1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zachowa kopię bezpieczeństwa materiałów co najmniej przez 90 dni od odbioru danego zlecenia.</w:t>
      </w:r>
    </w:p>
    <w:p w14:paraId="3626D968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9. Odbiór, wady i poprawki</w:t>
      </w:r>
    </w:p>
    <w:p w14:paraId="0B6F393C" w14:textId="2C6124CD" w:rsidR="00BC7A36" w:rsidRPr="0082168C" w:rsidRDefault="00000000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Odbiór zlecenia następuje po przekazaniu wszystkich produktów, materiałów źródłowych wymaganych dla zlecenia, wersji z napisami i bez napisów, plików napisów, dokumentacji praw i zgód oraz po usunięciu wad.</w:t>
      </w:r>
    </w:p>
    <w:p w14:paraId="44F36D17" w14:textId="286B6BAC" w:rsidR="00BC7A36" w:rsidRPr="0082168C" w:rsidRDefault="00000000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Zamawiający może zgłosić uwagi, odmówić odbioru albo odebrać z zastrzeżeniami materiał niekompletny, wadliwy, niezgodny z OPZ, </w:t>
      </w:r>
      <w:proofErr w:type="spellStart"/>
      <w:r w:rsidRPr="0082168C">
        <w:rPr>
          <w:rFonts w:eastAsia="Tahoma"/>
          <w:lang w:val="pl-PL"/>
        </w:rPr>
        <w:t>brandingiem</w:t>
      </w:r>
      <w:proofErr w:type="spellEnd"/>
      <w:r w:rsidRPr="0082168C">
        <w:rPr>
          <w:rFonts w:eastAsia="Tahoma"/>
          <w:lang w:val="pl-PL"/>
        </w:rPr>
        <w:t>, zleceniem, prawem lub wymaganiami technicznymi.</w:t>
      </w:r>
    </w:p>
    <w:p w14:paraId="49ACF155" w14:textId="4576BA10" w:rsidR="00BC7A36" w:rsidRPr="0082168C" w:rsidRDefault="00000000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usunie błędy, braki i niezgodności na własny koszt w terminie wskazanym przez Zamawiającego, adekwatnym do charakteru wady.</w:t>
      </w:r>
    </w:p>
    <w:p w14:paraId="0AB32BE4" w14:textId="6D414FBF" w:rsidR="00BC7A36" w:rsidRPr="0082168C" w:rsidRDefault="00000000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Jeżeli wada nie może zostać usunięta w postprodukcji, Zamawiający może żądać powtórzenia nagrania, dodatkowego materiału, obniżenia wynagrodzenia albo odmówić odbioru.</w:t>
      </w:r>
    </w:p>
    <w:p w14:paraId="16A76D6C" w14:textId="32595910" w:rsidR="00BC7A36" w:rsidRPr="0082168C" w:rsidRDefault="00000000">
      <w:pPr>
        <w:pStyle w:val="Akapitzlist"/>
        <w:numPr>
          <w:ilvl w:val="0"/>
          <w:numId w:val="1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Odbiór nie wyłącza odpowiedzialności za wady ukryte, naruszenia praw, brak zgód, utratę danych, naruszenie poufności ani uszkodzenie powierzonego mienia.</w:t>
      </w:r>
    </w:p>
    <w:p w14:paraId="301D866D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10. Wynagrodzenie, fakturowanie i płatność</w:t>
      </w:r>
    </w:p>
    <w:p w14:paraId="77BAD44B" w14:textId="7B7BA4F2" w:rsidR="00BC7A36" w:rsidRPr="0082168C" w:rsidRDefault="00000000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Wynagrodzenie za zlecenie jest obliczane według cen jednostkowych z Formularza ofertowego i zakresu faktycznie zleconego oraz odebranego.</w:t>
      </w:r>
    </w:p>
    <w:p w14:paraId="556F3323" w14:textId="53C3F4B3" w:rsidR="00BC7A36" w:rsidRPr="0082168C" w:rsidRDefault="00000000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Cena jednej wizyty obejmuje do </w:t>
      </w:r>
      <w:r w:rsidR="002329FC" w:rsidRPr="0082168C">
        <w:rPr>
          <w:rFonts w:eastAsia="Tahoma"/>
          <w:lang w:val="pl-PL"/>
        </w:rPr>
        <w:t xml:space="preserve">8 </w:t>
      </w:r>
      <w:r w:rsidRPr="0082168C">
        <w:rPr>
          <w:rFonts w:eastAsia="Tahoma"/>
          <w:lang w:val="pl-PL"/>
        </w:rPr>
        <w:t>godzin pracy na miejscu, licząc od rozpoczęcia montażu do zakończenia demontażu. Dodatkowa godzina jest płatna wyłącznie, jeżeli została zlecona lub zaakceptowana przez Zamawiającego.</w:t>
      </w:r>
    </w:p>
    <w:p w14:paraId="2609A327" w14:textId="0C20720C" w:rsidR="00BC7A36" w:rsidRPr="0082168C" w:rsidRDefault="00000000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Ceny obejmują wszystkie koszty, w tym mobilizację w 1</w:t>
      </w:r>
      <w:r w:rsidR="00D46EE9" w:rsidRPr="0082168C">
        <w:rPr>
          <w:rFonts w:eastAsia="Tahoma"/>
          <w:lang w:val="pl-PL"/>
        </w:rPr>
        <w:t>6</w:t>
      </w:r>
      <w:r w:rsidRPr="0082168C">
        <w:rPr>
          <w:rFonts w:eastAsia="Tahoma"/>
          <w:lang w:val="pl-PL"/>
        </w:rPr>
        <w:t xml:space="preserve"> godzin, pracę ekipy, dojazdy, noclegi, diety, transport, paliwo, parkingi, magazynowanie, załadunek, rozładunek, montaż, demontaż, materiały techniczne, sprzęt, </w:t>
      </w:r>
      <w:proofErr w:type="spellStart"/>
      <w:r w:rsidRPr="0082168C">
        <w:rPr>
          <w:rFonts w:eastAsia="Tahoma"/>
          <w:lang w:val="pl-PL"/>
        </w:rPr>
        <w:t>postprodukcję</w:t>
      </w:r>
      <w:proofErr w:type="spellEnd"/>
      <w:r w:rsidRPr="0082168C">
        <w:rPr>
          <w:rFonts w:eastAsia="Tahoma"/>
          <w:lang w:val="pl-PL"/>
        </w:rPr>
        <w:t>, licencje, zgody, ubezpieczenie, podatki i przekazanie materiałów.</w:t>
      </w:r>
    </w:p>
    <w:p w14:paraId="5AC4D60C" w14:textId="0D1F2818" w:rsidR="00BC7A36" w:rsidRPr="0082168C" w:rsidRDefault="00000000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Podstawą wystawienia faktury jest odbiór zlecenia przez Zamawiającego.</w:t>
      </w:r>
    </w:p>
    <w:p w14:paraId="4C54841E" w14:textId="03589939" w:rsidR="00BC7A36" w:rsidRPr="0082168C" w:rsidRDefault="00000000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Płatność nastąpi w terminie 14 dni od doręczenia prawidłowo wystawionej faktury, na rachunek Wykonawcy wskazany na fakturze i znajdujący się - jeżeli wymagają tego przepisy - w odpowiednim wykazie podatników.</w:t>
      </w:r>
    </w:p>
    <w:p w14:paraId="615D531B" w14:textId="4B755903" w:rsidR="00BC7A36" w:rsidRPr="0082168C" w:rsidRDefault="00000000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wstrzymać zapłatę spornej części wynagrodzenia do czasu usunięcia wad lub wyjaśnienia rozbieżności.</w:t>
      </w:r>
    </w:p>
    <w:p w14:paraId="544A1557" w14:textId="13090044" w:rsidR="00BC7A36" w:rsidRPr="0082168C" w:rsidRDefault="00000000">
      <w:pPr>
        <w:pStyle w:val="Akapitzlist"/>
        <w:numPr>
          <w:ilvl w:val="0"/>
          <w:numId w:val="1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Wykonawcy nie przysługuje wynagrodzenie za niezlecony lub niewykorzystany zakres, gotowość samą w sobie ani prawo opcji, z którego Zamawiający nie skorzystał.</w:t>
      </w:r>
    </w:p>
    <w:p w14:paraId="39217EFA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11. Prawo opcji</w:t>
      </w:r>
    </w:p>
    <w:p w14:paraId="55110487" w14:textId="6D37B833" w:rsidR="00BC7A36" w:rsidRPr="0082168C" w:rsidRDefault="00000000">
      <w:pPr>
        <w:pStyle w:val="Akapitzlist"/>
        <w:numPr>
          <w:ilvl w:val="0"/>
          <w:numId w:val="1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uruchomić prawo opcji w okresie obowiązywania umowy, w formie zlecenia jednostkowego, bez konieczności zawierania aneksu.</w:t>
      </w:r>
    </w:p>
    <w:p w14:paraId="08E7825E" w14:textId="4B3878D0" w:rsidR="00BC7A36" w:rsidRPr="0082168C" w:rsidRDefault="00000000">
      <w:pPr>
        <w:pStyle w:val="Akapitzlist"/>
        <w:numPr>
          <w:ilvl w:val="0"/>
          <w:numId w:val="1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Opcja może obejmować dodatkow</w:t>
      </w:r>
      <w:r w:rsidR="00C94C79" w:rsidRPr="0082168C">
        <w:rPr>
          <w:rFonts w:eastAsia="Tahoma"/>
          <w:lang w:val="pl-PL"/>
        </w:rPr>
        <w:t>e</w:t>
      </w:r>
      <w:r w:rsidRPr="0082168C">
        <w:rPr>
          <w:rFonts w:eastAsia="Tahoma"/>
          <w:lang w:val="pl-PL"/>
        </w:rPr>
        <w:t xml:space="preserve"> wizyt</w:t>
      </w:r>
      <w:r w:rsidR="00C94C79" w:rsidRPr="0082168C">
        <w:rPr>
          <w:rFonts w:eastAsia="Tahoma"/>
          <w:lang w:val="pl-PL"/>
        </w:rPr>
        <w:t>y</w:t>
      </w:r>
      <w:r w:rsidRPr="0082168C">
        <w:rPr>
          <w:rFonts w:eastAsia="Tahoma"/>
          <w:lang w:val="pl-PL"/>
        </w:rPr>
        <w:t xml:space="preserve"> oraz inne pozycje wycenione w ofercie, z zastrzeżeniem maksymalnej wartości określonej w § 3.</w:t>
      </w:r>
    </w:p>
    <w:p w14:paraId="34810307" w14:textId="442A0D06" w:rsidR="00BC7A36" w:rsidRPr="0082168C" w:rsidRDefault="00000000">
      <w:pPr>
        <w:pStyle w:val="Akapitzlist"/>
        <w:numPr>
          <w:ilvl w:val="0"/>
          <w:numId w:val="1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Ceny jednostkowe zakresu opcjonalnego są takie jak ceny wskazane w ofercie i obejmują wszystkie koszty.</w:t>
      </w:r>
    </w:p>
    <w:p w14:paraId="545DE3D5" w14:textId="5A556326" w:rsidR="00BC7A36" w:rsidRPr="0082168C" w:rsidRDefault="00000000">
      <w:pPr>
        <w:pStyle w:val="Akapitzlist"/>
        <w:numPr>
          <w:ilvl w:val="0"/>
          <w:numId w:val="1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Niewykorzystanie opcji nie stanowi podstawy roszczeń Wykonawcy.</w:t>
      </w:r>
    </w:p>
    <w:p w14:paraId="30FA3660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12. Prawa autorskie i licencje</w:t>
      </w:r>
    </w:p>
    <w:p w14:paraId="0A04CC1B" w14:textId="61A47090" w:rsidR="00BC7A36" w:rsidRPr="0082168C" w:rsidRDefault="00000000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 chwilą zapłaty wynagrodzenia za dane zlecenie Wykonawca przenosi na Zamawiającego autorskie prawa majątkowe do utworów stworzonych w jego ramach, bez ograniczeń czasowych i terytorialnych, wraz z prawem zezwalania na wykonywanie praw zależnych.</w:t>
      </w:r>
    </w:p>
    <w:p w14:paraId="7516E95E" w14:textId="55FEB46A" w:rsidR="00BC7A36" w:rsidRPr="0082168C" w:rsidRDefault="00000000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Pola eksploatacji obejmują w szczególności: utrwalanie i zwielokrotnianie każdą techniką; wprowadzanie do pamięci urządzeń, serwerów, chmur i sieci; publikację w Internecie, mediach społecznościowych, serwisach wideo i aplikacjach; emisję telewizyjną i radiową; publiczne odtwarzanie, wyświetlanie i wystawianie; wykorzystanie w reklamie, kampaniach, materiałach prasowych, promocyjnych, sprawozdawczych, prezentacjach, raportach i dokumentacji; tłumaczenie, skracanie, kadrowanie, montaż, łączenie z innymi utworami, dodawanie napisów, lektora, grafiki, muzyki i logotypów; przekazywanie podmiotom współpracującym, mediom, organom kontrolnym i producentom Gali.</w:t>
      </w:r>
    </w:p>
    <w:p w14:paraId="0B03B8E2" w14:textId="17D2B796" w:rsidR="00BC7A36" w:rsidRPr="0082168C" w:rsidRDefault="00000000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lastRenderedPageBreak/>
        <w:t>Wykonawca zapewnia Zamawiającemu prawo korzystania z materiałów źródłowych i projektów montażowych w zakresie potrzebnym do tworzenia opracowań, nowych wersji i Gali.</w:t>
      </w:r>
    </w:p>
    <w:p w14:paraId="10267226" w14:textId="16EA6322" w:rsidR="00BC7A36" w:rsidRPr="0082168C" w:rsidRDefault="00000000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zapewni, że twórcy nie będą wykonywać autorskich praw osobistych w sposób utrudniający korzystanie przez Zamawiającego oraz upoważnią Zamawiającego do oznaczania lub nieoznaczania autorstwa, dokonywania zmian i decydowania o pierwszym udostępnieniu.</w:t>
      </w:r>
    </w:p>
    <w:p w14:paraId="2DF5DDAB" w14:textId="65A428FD" w:rsidR="00BC7A36" w:rsidRPr="0082168C" w:rsidRDefault="00000000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Wynagrodzenie określone w umowie obejmuje przeniesienie praw, licencje, prawa zależne, materiały źródłowe i wszystkie zgody.</w:t>
      </w:r>
    </w:p>
    <w:p w14:paraId="4C45B5FF" w14:textId="3915D742" w:rsidR="00BC7A36" w:rsidRPr="0082168C" w:rsidRDefault="00000000">
      <w:pPr>
        <w:pStyle w:val="Akapitzlist"/>
        <w:numPr>
          <w:ilvl w:val="0"/>
          <w:numId w:val="19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nie może wykorzystywać materiałów w portfolio ani do własnej promocji bez uprzedniej pisemnej lub elektronicznej zgody Zamawiającego.</w:t>
      </w:r>
    </w:p>
    <w:p w14:paraId="2963DF6A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13. Wizerunek, dane osobowe i prawa osób trzecich</w:t>
      </w:r>
    </w:p>
    <w:p w14:paraId="777EAEEF" w14:textId="63E1726D" w:rsidR="00BC7A36" w:rsidRPr="0082168C" w:rsidRDefault="00000000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uzyska albo udokumentuje zgody na utrwalenie i rozpowszechnianie wizerunku, chyba że Zamawiający lub klub przekaże ważne zgody pozyskane wcześniej.</w:t>
      </w:r>
    </w:p>
    <w:p w14:paraId="520A0753" w14:textId="35974548" w:rsidR="00BC7A36" w:rsidRPr="0082168C" w:rsidRDefault="00000000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przypadku osób małoletnich wymagana jest zgoda przedstawiciela ustawowego. Wykonawca zapewni poszanowanie decyzji osób bez zgody i odpowiednią organizację kadrów.</w:t>
      </w:r>
    </w:p>
    <w:p w14:paraId="65C7E8C5" w14:textId="28398CDF" w:rsidR="00BC7A36" w:rsidRPr="0082168C" w:rsidRDefault="00000000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Wykonawca odpowiada za legalność muzyki, grafik, </w:t>
      </w:r>
      <w:proofErr w:type="spellStart"/>
      <w:r w:rsidRPr="0082168C">
        <w:rPr>
          <w:rFonts w:eastAsia="Tahoma"/>
          <w:lang w:val="pl-PL"/>
        </w:rPr>
        <w:t>fontów</w:t>
      </w:r>
      <w:proofErr w:type="spellEnd"/>
      <w:r w:rsidRPr="0082168C">
        <w:rPr>
          <w:rFonts w:eastAsia="Tahoma"/>
          <w:lang w:val="pl-PL"/>
        </w:rPr>
        <w:t xml:space="preserve">, </w:t>
      </w:r>
      <w:proofErr w:type="spellStart"/>
      <w:r w:rsidRPr="0082168C">
        <w:rPr>
          <w:rFonts w:eastAsia="Tahoma"/>
          <w:lang w:val="pl-PL"/>
        </w:rPr>
        <w:t>stocków</w:t>
      </w:r>
      <w:proofErr w:type="spellEnd"/>
      <w:r w:rsidRPr="0082168C">
        <w:rPr>
          <w:rFonts w:eastAsia="Tahoma"/>
          <w:lang w:val="pl-PL"/>
        </w:rPr>
        <w:t>, animacji, lektora, zdjęć, znaków i innych elementów oraz za roszczenia osób trzecich wynikające z naruszeń po jego stronie.</w:t>
      </w:r>
    </w:p>
    <w:p w14:paraId="4139C3CE" w14:textId="65353005" w:rsidR="00BC7A36" w:rsidRPr="0082168C" w:rsidRDefault="00000000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unika utrwalania danych niezwiązanych z celem materiału i zabezpiecza materiały przed dostępem osób nieuprawnionych.</w:t>
      </w:r>
    </w:p>
    <w:p w14:paraId="60198170" w14:textId="68BDC36B" w:rsidR="00BC7A36" w:rsidRPr="0082168C" w:rsidRDefault="00000000">
      <w:pPr>
        <w:pStyle w:val="Akapitzlist"/>
        <w:numPr>
          <w:ilvl w:val="0"/>
          <w:numId w:val="20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Jeżeli realizacja wymaga powierzenia przetwarzania danych osobowych, Strony zawrą odrębną umowę lub zastosują instrukcje Zamawiającego przed rozpoczęciem przetwarzania.</w:t>
      </w:r>
    </w:p>
    <w:p w14:paraId="4D878A17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14. Poufność</w:t>
      </w:r>
    </w:p>
    <w:p w14:paraId="63C97D7A" w14:textId="7AF3C4B9" w:rsidR="00BC7A36" w:rsidRPr="0082168C" w:rsidRDefault="00000000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zachowa w poufności wszystkie niepubliczne informacje uzyskane przy realizacji umowy, w szczególności harmonogramy wizyt, dane kontaktowe, informacje o uczestnikach, materiały źródłowe, plany Gali, dokumenty i ustalenia organizacyjne.</w:t>
      </w:r>
    </w:p>
    <w:p w14:paraId="43DFAB74" w14:textId="3873E58D" w:rsidR="00BC7A36" w:rsidRPr="0082168C" w:rsidRDefault="00000000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Informacje mogą być ujawniane wyłącznie osobom zaangażowanym w realizację, w zakresie niezbędnym i pod warunkiem związania ich obowiązkiem poufności.</w:t>
      </w:r>
    </w:p>
    <w:p w14:paraId="76C15DD3" w14:textId="7567D978" w:rsidR="00BC7A36" w:rsidRPr="0082168C" w:rsidRDefault="00000000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Obowiązek poufności obowiązuje także po zakończeniu umowy i nie dotyczy informacji powszechnie dostępnych albo ujawnianych na podstawie prawa lub żądania uprawnionego organu.</w:t>
      </w:r>
    </w:p>
    <w:p w14:paraId="73395BF0" w14:textId="77A44D17" w:rsidR="00BC7A36" w:rsidRPr="0082168C" w:rsidRDefault="00000000">
      <w:pPr>
        <w:pStyle w:val="Akapitzlist"/>
        <w:numPr>
          <w:ilvl w:val="0"/>
          <w:numId w:val="21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Publikacja jakiegokolwiek materiału przed akceptacją Zamawiającego jest zabroniona.</w:t>
      </w:r>
    </w:p>
    <w:p w14:paraId="7A8902CA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15. Ubezpieczenie i odpowiedzialność</w:t>
      </w:r>
    </w:p>
    <w:p w14:paraId="753D0248" w14:textId="11CF5B8A" w:rsidR="00BC7A36" w:rsidRPr="0082168C" w:rsidRDefault="00000000">
      <w:pPr>
        <w:pStyle w:val="Akapitzlist"/>
        <w:numPr>
          <w:ilvl w:val="0"/>
          <w:numId w:val="22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utrzyma przez okres realizacji ważne ubezpieczenie odpowiedzialności cywilnej związanej z prowadzoną działalnością i realizacją usług.</w:t>
      </w:r>
    </w:p>
    <w:p w14:paraId="408D6A95" w14:textId="4C2A2748" w:rsidR="00BC7A36" w:rsidRPr="0082168C" w:rsidRDefault="00000000">
      <w:pPr>
        <w:pStyle w:val="Akapitzlist"/>
        <w:numPr>
          <w:ilvl w:val="0"/>
          <w:numId w:val="22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odpowiada za szkody osobowe, rzeczowe i majątkowe spowodowane przez niego, jego personel, podwykonawców, sprzęt, pojazdy albo nieprawidłowo zamontowane elementy.</w:t>
      </w:r>
    </w:p>
    <w:p w14:paraId="0C3EBBA9" w14:textId="6F1AF69C" w:rsidR="00BC7A36" w:rsidRPr="0082168C" w:rsidRDefault="00000000">
      <w:pPr>
        <w:pStyle w:val="Akapitzlist"/>
        <w:numPr>
          <w:ilvl w:val="0"/>
          <w:numId w:val="22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odpowiada za zabezpieczenie miejsca montażu i demontażu oraz za stosowanie instrukcji, zasad BHP i PPOŻ.</w:t>
      </w:r>
    </w:p>
    <w:p w14:paraId="5DB1FA97" w14:textId="1584123F" w:rsidR="00BC7A36" w:rsidRPr="0082168C" w:rsidRDefault="00000000">
      <w:pPr>
        <w:pStyle w:val="Akapitzlist"/>
        <w:numPr>
          <w:ilvl w:val="0"/>
          <w:numId w:val="22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razie roszczeń osób trzecich wynikających z naruszenia praw, wizerunku, danych, bezpieczeństwa lub własności z przyczyn leżących po stronie Wykonawcy, Wykonawca zwolni Zamawiającego z odpowiedzialności i pokryje uzasadnione koszty obrony oraz świadczeń.</w:t>
      </w:r>
    </w:p>
    <w:p w14:paraId="0FE7558A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16. Kary umowne</w:t>
      </w:r>
    </w:p>
    <w:p w14:paraId="38C94B14" w14:textId="180D153D" w:rsidR="00BC7A36" w:rsidRPr="0082168C" w:rsidRDefault="00000000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</w:t>
      </w:r>
      <w:r w:rsidR="00CC72DF" w:rsidRPr="0082168C">
        <w:rPr>
          <w:rFonts w:eastAsia="Tahoma"/>
          <w:lang w:val="pl-PL"/>
        </w:rPr>
        <w:t>zwłokę</w:t>
      </w:r>
      <w:r w:rsidRPr="0082168C">
        <w:rPr>
          <w:rFonts w:eastAsia="Tahoma"/>
          <w:lang w:val="pl-PL"/>
        </w:rPr>
        <w:t xml:space="preserve"> w potwierdzeniu zlecenia ponad </w:t>
      </w:r>
      <w:r w:rsidR="00C94C79" w:rsidRPr="0082168C">
        <w:rPr>
          <w:rFonts w:eastAsia="Tahoma"/>
          <w:lang w:val="pl-PL"/>
        </w:rPr>
        <w:t>12</w:t>
      </w:r>
      <w:r w:rsidRPr="0082168C">
        <w:rPr>
          <w:rFonts w:eastAsia="Tahoma"/>
          <w:lang w:val="pl-PL"/>
        </w:rPr>
        <w:t>0 minut Zamawiający może naliczyć karę w wysokości 0,5% ceny brutto danej wizyty za każdą rozpoczętą godzinę opóźnienia, nie więcej niż 5% tej ceny.</w:t>
      </w:r>
    </w:p>
    <w:p w14:paraId="1D51FDBB" w14:textId="36049FF6" w:rsidR="00BC7A36" w:rsidRPr="0082168C" w:rsidRDefault="00000000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</w:t>
      </w:r>
      <w:r w:rsidR="00CC72DF" w:rsidRPr="0082168C">
        <w:rPr>
          <w:rFonts w:eastAsia="Tahoma"/>
          <w:lang w:val="pl-PL"/>
        </w:rPr>
        <w:t>zwłokę w przygotowaniu</w:t>
      </w:r>
      <w:r w:rsidRPr="0082168C">
        <w:rPr>
          <w:rFonts w:eastAsia="Tahoma"/>
          <w:lang w:val="pl-PL"/>
        </w:rPr>
        <w:t xml:space="preserve"> przestrzeni wizualnej w </w:t>
      </w:r>
      <w:r w:rsidR="00CC72DF" w:rsidRPr="0082168C">
        <w:rPr>
          <w:rFonts w:eastAsia="Tahoma"/>
          <w:lang w:val="pl-PL"/>
        </w:rPr>
        <w:t xml:space="preserve">zakresie i </w:t>
      </w:r>
      <w:r w:rsidRPr="0082168C">
        <w:rPr>
          <w:rFonts w:eastAsia="Tahoma"/>
          <w:lang w:val="pl-PL"/>
        </w:rPr>
        <w:t xml:space="preserve">czasie wskazanym w zleceniu Zamawiający może naliczyć karę 5% ceny brutto wizyty za każde rozpoczęte 30 minut </w:t>
      </w:r>
      <w:r w:rsidR="00CC72DF" w:rsidRPr="0082168C">
        <w:rPr>
          <w:rFonts w:eastAsia="Tahoma"/>
          <w:lang w:val="pl-PL"/>
        </w:rPr>
        <w:t>zwłoki</w:t>
      </w:r>
      <w:r w:rsidRPr="0082168C">
        <w:rPr>
          <w:rFonts w:eastAsia="Tahoma"/>
          <w:lang w:val="pl-PL"/>
        </w:rPr>
        <w:t>, nie więcej niż 20% tej ceny.</w:t>
      </w:r>
      <w:r w:rsidR="00CC72DF" w:rsidRPr="0082168C">
        <w:rPr>
          <w:rFonts w:eastAsia="Tahoma"/>
          <w:lang w:val="pl-PL"/>
        </w:rPr>
        <w:t xml:space="preserve"> Bieg terminu nie rozpoczyna się, dopóki Zamawiający nie zapewni Wykonawcy dostępu do miejsca realizacji oraz warunków niezbędnych do przygotowania przestrzeni. </w:t>
      </w:r>
    </w:p>
    <w:p w14:paraId="66EAE711" w14:textId="349665DA" w:rsidR="00CC72DF" w:rsidRPr="0082168C" w:rsidRDefault="00000000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nieprzystąpienie do realizacji prawidłowo przekazanego zlecenia </w:t>
      </w:r>
      <w:r w:rsidR="00CC72DF" w:rsidRPr="0082168C">
        <w:rPr>
          <w:rFonts w:eastAsia="Tahoma"/>
          <w:lang w:val="pl-PL"/>
        </w:rPr>
        <w:t xml:space="preserve">Zamawiający może naliczyć karę </w:t>
      </w:r>
      <w:r w:rsidR="00CC72DF" w:rsidRPr="0082168C">
        <w:rPr>
          <w:rFonts w:eastAsia="Tahoma"/>
          <w:lang w:val="pl-PL"/>
        </w:rPr>
        <w:t>30% ceny brutto zlecenia.</w:t>
      </w:r>
      <w:r w:rsidR="00CC72DF" w:rsidRPr="0082168C">
        <w:rPr>
          <w:rFonts w:eastAsia="Tahoma"/>
          <w:lang w:val="pl-PL"/>
        </w:rPr>
        <w:t xml:space="preserve"> Za częściowe niezapewnienie zakresu foto-wideo lub obsługo przestrzeni kara wynosi </w:t>
      </w:r>
      <w:r w:rsidR="00CC72DF" w:rsidRPr="0082168C">
        <w:rPr>
          <w:rFonts w:eastAsia="Tahoma"/>
          <w:lang w:val="pl-PL"/>
        </w:rPr>
        <w:t xml:space="preserve">30% ceny brutto </w:t>
      </w:r>
      <w:r w:rsidR="00CC72DF" w:rsidRPr="0082168C">
        <w:rPr>
          <w:rFonts w:eastAsia="Tahoma"/>
          <w:lang w:val="pl-PL"/>
        </w:rPr>
        <w:t xml:space="preserve">proporcjonalnie do niezrealizowanej części zlecenia. </w:t>
      </w:r>
    </w:p>
    <w:p w14:paraId="5968CF8F" w14:textId="4A016E06" w:rsidR="00BC7A36" w:rsidRPr="0082168C" w:rsidRDefault="00000000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</w:t>
      </w:r>
      <w:r w:rsidR="00CC72DF" w:rsidRPr="0082168C">
        <w:rPr>
          <w:rFonts w:eastAsia="Tahoma"/>
          <w:lang w:val="pl-PL"/>
        </w:rPr>
        <w:t xml:space="preserve">zwłokę </w:t>
      </w:r>
      <w:r w:rsidRPr="0082168C">
        <w:rPr>
          <w:rFonts w:eastAsia="Tahoma"/>
          <w:lang w:val="pl-PL"/>
        </w:rPr>
        <w:t xml:space="preserve">w przekazaniu materiałów źródłowych, pierwszej wersji albo wersji finalnej Zamawiający może naliczyć karę 0,5% ceny brutto zlecenia za każdy dzień </w:t>
      </w:r>
      <w:r w:rsidR="00CC72DF" w:rsidRPr="0082168C">
        <w:rPr>
          <w:rFonts w:eastAsia="Tahoma"/>
          <w:lang w:val="pl-PL"/>
        </w:rPr>
        <w:t xml:space="preserve">zwłoki, nie więcej niż 15% ceny brutto zleceni. Termin na przekazanie wersji finalnej ulega przedłużeniu o czas oczekiwania na akceptację lub uwagi Zamawiającego do wersji wcześniejszej. </w:t>
      </w:r>
    </w:p>
    <w:p w14:paraId="24EF84D5" w14:textId="774840AA" w:rsidR="00BC7A36" w:rsidRPr="0082168C" w:rsidRDefault="00000000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 naruszenie obowiązków dotyczących praw autorskich, licencji, wizerunku, danych osobowych, poufności lub zakazu publikacji Zamawiający może naliczyć karę w wysokości 5</w:t>
      </w:r>
      <w:r w:rsidR="00C94C79" w:rsidRPr="0082168C">
        <w:rPr>
          <w:rFonts w:eastAsia="Tahoma"/>
          <w:lang w:val="pl-PL"/>
        </w:rPr>
        <w:t> </w:t>
      </w:r>
      <w:r w:rsidRPr="0082168C">
        <w:rPr>
          <w:rFonts w:eastAsia="Tahoma"/>
          <w:lang w:val="pl-PL"/>
        </w:rPr>
        <w:t>000</w:t>
      </w:r>
      <w:r w:rsidR="00C94C79" w:rsidRPr="0082168C">
        <w:rPr>
          <w:rFonts w:eastAsia="Tahoma"/>
          <w:lang w:val="pl-PL"/>
        </w:rPr>
        <w:t xml:space="preserve"> </w:t>
      </w:r>
      <w:r w:rsidRPr="0082168C">
        <w:rPr>
          <w:rFonts w:eastAsia="Tahoma"/>
          <w:lang w:val="pl-PL"/>
        </w:rPr>
        <w:t xml:space="preserve">zł za każde </w:t>
      </w:r>
      <w:r w:rsidR="00CC72DF" w:rsidRPr="0082168C">
        <w:rPr>
          <w:rFonts w:eastAsia="Tahoma"/>
          <w:lang w:val="pl-PL"/>
        </w:rPr>
        <w:t xml:space="preserve">zdarzenie stanowiące </w:t>
      </w:r>
      <w:r w:rsidR="00CC72DF" w:rsidRPr="0082168C">
        <w:rPr>
          <w:rFonts w:eastAsia="Tahoma"/>
          <w:lang w:val="pl-PL"/>
        </w:rPr>
        <w:lastRenderedPageBreak/>
        <w:t>naruszenie</w:t>
      </w:r>
      <w:r w:rsidRPr="0082168C">
        <w:rPr>
          <w:rFonts w:eastAsia="Tahoma"/>
          <w:lang w:val="pl-PL"/>
        </w:rPr>
        <w:t>.</w:t>
      </w:r>
      <w:r w:rsidR="00CC72DF" w:rsidRPr="0082168C">
        <w:rPr>
          <w:rFonts w:eastAsia="Tahoma"/>
          <w:lang w:val="pl-PL"/>
        </w:rPr>
        <w:t xml:space="preserve"> Za jedno zdarzenie uważa się publikację, przekazanie lub udostępnienie, niezależnie od liczby objętych nim plików lub materiałów.</w:t>
      </w:r>
    </w:p>
    <w:p w14:paraId="13C797BA" w14:textId="70AC8360" w:rsidR="00BC7A36" w:rsidRPr="0082168C" w:rsidRDefault="00000000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Za nieuprawnione użycie logotypów, brandingu lub powierzonego mienia do celów innych niż realizacja umowy Zamawiający może naliczyć karę w wysokości 5 000 zł za każde </w:t>
      </w:r>
      <w:r w:rsidR="00CC72DF" w:rsidRPr="0082168C">
        <w:rPr>
          <w:rFonts w:eastAsia="Tahoma"/>
          <w:lang w:val="pl-PL"/>
        </w:rPr>
        <w:t xml:space="preserve">zdarzenie stanowiące </w:t>
      </w:r>
      <w:r w:rsidRPr="0082168C">
        <w:rPr>
          <w:rFonts w:eastAsia="Tahoma"/>
          <w:lang w:val="pl-PL"/>
        </w:rPr>
        <w:t>naruszenie.</w:t>
      </w:r>
    </w:p>
    <w:p w14:paraId="4EEA7C66" w14:textId="5FBBF1FA" w:rsidR="004077B0" w:rsidRPr="0082168C" w:rsidRDefault="00000000">
      <w:pPr>
        <w:pStyle w:val="Akapitzlist"/>
        <w:numPr>
          <w:ilvl w:val="0"/>
          <w:numId w:val="23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Kary </w:t>
      </w:r>
      <w:r w:rsidR="00CC72DF" w:rsidRPr="0082168C">
        <w:rPr>
          <w:rFonts w:eastAsia="Tahoma"/>
          <w:lang w:val="pl-PL"/>
        </w:rPr>
        <w:t xml:space="preserve">umowne stają się wymagalne po uprzednim wezwaniu do zapłaty z terminem nie krótszym niż 7 dni i mogą zostać </w:t>
      </w:r>
      <w:r w:rsidR="004077B0" w:rsidRPr="0082168C">
        <w:rPr>
          <w:rFonts w:eastAsia="Tahoma"/>
          <w:lang w:val="pl-PL"/>
        </w:rPr>
        <w:t>potrącone</w:t>
      </w:r>
      <w:r w:rsidR="00CC72DF" w:rsidRPr="0082168C">
        <w:rPr>
          <w:rFonts w:eastAsia="Tahoma"/>
          <w:lang w:val="pl-PL"/>
        </w:rPr>
        <w:t xml:space="preserve"> z wynagrodzenia dopiero po </w:t>
      </w:r>
      <w:r w:rsidR="004077B0" w:rsidRPr="0082168C">
        <w:rPr>
          <w:rFonts w:eastAsia="Tahoma"/>
          <w:lang w:val="pl-PL"/>
        </w:rPr>
        <w:t>bezskutecznym</w:t>
      </w:r>
      <w:r w:rsidR="00CC72DF" w:rsidRPr="0082168C">
        <w:rPr>
          <w:rFonts w:eastAsia="Tahoma"/>
          <w:lang w:val="pl-PL"/>
        </w:rPr>
        <w:t xml:space="preserve"> upływie tego terminu. Łączna </w:t>
      </w:r>
      <w:r w:rsidR="004077B0" w:rsidRPr="0082168C">
        <w:rPr>
          <w:rFonts w:eastAsia="Tahoma"/>
          <w:lang w:val="pl-PL"/>
        </w:rPr>
        <w:t>wysokość kar naliczonych na podstawie ust. 1-4 nie przekroczy</w:t>
      </w:r>
      <w:r w:rsidRPr="0082168C">
        <w:rPr>
          <w:rFonts w:eastAsia="Tahoma"/>
          <w:lang w:val="pl-PL"/>
        </w:rPr>
        <w:t xml:space="preserve"> 30% wynagrodzenia brutto należnego za </w:t>
      </w:r>
      <w:r w:rsidR="004077B0" w:rsidRPr="0082168C">
        <w:rPr>
          <w:rFonts w:eastAsia="Tahoma"/>
          <w:lang w:val="pl-PL"/>
        </w:rPr>
        <w:t xml:space="preserve">dane zlecenie. Łączna odpowiedzialność Wykonawcy z tytułu kar z ust. 5 i 6 nie przekroczy 100% wynagrodzenia umowy. Naliczenie kary umownej nie pozbawia Zamawiającego prawa dochodzenia odszkodowania przewyższającego karę na zasadach ogólnych. </w:t>
      </w:r>
    </w:p>
    <w:p w14:paraId="48AF8F0F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17. Siła wyższa i bezpieczeństwo</w:t>
      </w:r>
    </w:p>
    <w:p w14:paraId="120FFF7B" w14:textId="6A11598C" w:rsidR="00BC7A36" w:rsidRPr="0082168C" w:rsidRDefault="00000000">
      <w:pPr>
        <w:pStyle w:val="Akapitzlist"/>
        <w:numPr>
          <w:ilvl w:val="0"/>
          <w:numId w:val="2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Strona nie odpowiada za niewykonanie spowodowane siłą wyższą, jeżeli niezwłocznie poinformowała drugą Stronę, udokumentowała zdarzenie i podjęła rozsądne działania ograniczające skutki.</w:t>
      </w:r>
    </w:p>
    <w:p w14:paraId="0AC8BAAC" w14:textId="609E93D5" w:rsidR="00BC7A36" w:rsidRPr="0082168C" w:rsidRDefault="00000000">
      <w:pPr>
        <w:pStyle w:val="Akapitzlist"/>
        <w:numPr>
          <w:ilvl w:val="0"/>
          <w:numId w:val="2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 siłę wyższą nie uważa się braku personelu, awarii sprzętu, problemów transportowych ani braku podwykonawcy, jeżeli skutkom można było zapobiec przez wymagany skład rezerwowy, sprzęt zastępczy i plan logistyczny.</w:t>
      </w:r>
    </w:p>
    <w:p w14:paraId="51AE19AC" w14:textId="0F0B8065" w:rsidR="00BC7A36" w:rsidRPr="0082168C" w:rsidRDefault="00000000">
      <w:pPr>
        <w:pStyle w:val="Akapitzlist"/>
        <w:numPr>
          <w:ilvl w:val="0"/>
          <w:numId w:val="2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 xml:space="preserve">Warunki pogodowe lub ograniczenia lotnicze mogą uzasadniać rezygnację z </w:t>
      </w:r>
      <w:proofErr w:type="spellStart"/>
      <w:r w:rsidRPr="0082168C">
        <w:rPr>
          <w:rFonts w:eastAsia="Tahoma"/>
          <w:lang w:val="pl-PL"/>
        </w:rPr>
        <w:t>drona</w:t>
      </w:r>
      <w:proofErr w:type="spellEnd"/>
      <w:r w:rsidRPr="0082168C">
        <w:rPr>
          <w:rFonts w:eastAsia="Tahoma"/>
          <w:lang w:val="pl-PL"/>
        </w:rPr>
        <w:t>, ale nie zwalniają z realizacji pozostałego zakresu i uzgodnienia ujęć zastępczych.</w:t>
      </w:r>
    </w:p>
    <w:p w14:paraId="1F1BB660" w14:textId="057ED583" w:rsidR="00BC7A36" w:rsidRPr="0082168C" w:rsidRDefault="00000000">
      <w:pPr>
        <w:pStyle w:val="Akapitzlist"/>
        <w:numPr>
          <w:ilvl w:val="0"/>
          <w:numId w:val="24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Bezpieczeństwo uczestników, personelu i obiektu ma pierwszeństwo przed realizacją ujęcia lub ustawieniem elementu. Wykonawca niezwłocznie zgłasza Zamawiającemu zagrożenie i proponuje bezpieczne rozwiązanie.</w:t>
      </w:r>
    </w:p>
    <w:p w14:paraId="05304104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18. Rozwiązanie umowy i odstąpienie</w:t>
      </w:r>
    </w:p>
    <w:p w14:paraId="273AFC83" w14:textId="11882EF3" w:rsidR="00BC7A36" w:rsidRPr="0082168C" w:rsidRDefault="00000000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Zamawiający może rozwiązać umowę ze skutkiem natychmiastowym albo odstąpić od niezrealizowanego zlecenia, jeżeli Wykonawca w szczególności: dwukrotnie nie potwierdzi zlecenia w terminie; nie przystąpi do realizacji; nie zapewni 1</w:t>
      </w:r>
      <w:r w:rsidR="00D46EE9" w:rsidRPr="0082168C">
        <w:rPr>
          <w:rFonts w:eastAsia="Tahoma"/>
          <w:lang w:val="pl-PL"/>
        </w:rPr>
        <w:t>6</w:t>
      </w:r>
      <w:r w:rsidRPr="0082168C">
        <w:rPr>
          <w:rFonts w:eastAsia="Tahoma"/>
          <w:lang w:val="pl-PL"/>
        </w:rPr>
        <w:t>-godzinnej gotowości; rażąco naruszy bezpieczeństwo; utraci lub poważnie uszkodzi mienie; naruszy prawa, poufność lub dane; mimo wezwania nie usuwa wad; posługuje się niezaakceptowanym personelem lub podwykonawcą w sposób zagrażający realizacji.</w:t>
      </w:r>
    </w:p>
    <w:p w14:paraId="1CF60110" w14:textId="4EA8A808" w:rsidR="00BC7A36" w:rsidRPr="0082168C" w:rsidRDefault="00000000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Przed rozwiązaniem z przyczyn możliwych do usunięcia Zamawiający może wyznaczyć odpowiedni termin naprawczy, chyba że charakter naruszenia lub pilność wizyty czyni to bezcelowym.</w:t>
      </w:r>
    </w:p>
    <w:p w14:paraId="249383A1" w14:textId="16072FE9" w:rsidR="00BC7A36" w:rsidRPr="0082168C" w:rsidRDefault="00000000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Wykonawca może wypowiedzieć umowę z 30-dniowym okresem wypowiedzenia, z obowiązkiem realizacji zleceń przekazanych przed upływem okresu wypowiedzenia, chyba że Zamawiający zwolni go z tego obowiązku.</w:t>
      </w:r>
    </w:p>
    <w:p w14:paraId="4A2D6F89" w14:textId="201C169F" w:rsidR="00BC7A36" w:rsidRPr="0082168C" w:rsidRDefault="00000000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Rozwiązanie umowy nie pozbawia Zamawiającego praw do materiałów wykonanych i odebranych ani roszczeń z tytułu kar, szkód, praw, poufności, danych i powierzonego mienia.</w:t>
      </w:r>
    </w:p>
    <w:p w14:paraId="4C1CAF83" w14:textId="10FA6739" w:rsidR="00BC7A36" w:rsidRPr="0082168C" w:rsidRDefault="00000000">
      <w:pPr>
        <w:pStyle w:val="Akapitzlist"/>
        <w:numPr>
          <w:ilvl w:val="0"/>
          <w:numId w:val="25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Po zakończeniu umowy Wykonawca niezwłocznie, nie później niż w terminie wskazanym przez Zamawiającego, zwróci komplet powierzonego mienia i przekaże wszystkie materiały oraz kopie robocze, a następnie usunie dane zgodnie z instrukcją Zamawiającego, z wyjątkiem danych wymaganych prawem.</w:t>
      </w:r>
    </w:p>
    <w:p w14:paraId="03861F24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19. Zmiany umowy</w:t>
      </w:r>
    </w:p>
    <w:p w14:paraId="4B6566CB" w14:textId="7A6D4D2A" w:rsidR="00BC7A36" w:rsidRPr="0082168C" w:rsidRDefault="00000000">
      <w:pPr>
        <w:pStyle w:val="Akapitzlist"/>
        <w:numPr>
          <w:ilvl w:val="0"/>
          <w:numId w:val="2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Dopuszcza się zmiany niezbędne do prawidłowej realizacji Programu, w szczególności dotyczące terminów, lokalizacji, harmonogramu, osób, sposobu przekazania materiałów, wykazu brandingu, zasad organizacyjnych lub zakresu prawa opcji, z zachowaniem charakteru zamówienia i maksymalnej wartości.</w:t>
      </w:r>
    </w:p>
    <w:p w14:paraId="0C2554DD" w14:textId="7009D4EB" w:rsidR="00BC7A36" w:rsidRPr="0082168C" w:rsidRDefault="00000000">
      <w:pPr>
        <w:pStyle w:val="Akapitzlist"/>
        <w:numPr>
          <w:ilvl w:val="0"/>
          <w:numId w:val="2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Zmiana cen jednostkowych nie jest dopuszczalna, chyba że wynika z bezwzględnie obowiązujących przepisów dotyczących podatku VAT lub innej wyraźnie wskazanej w umowie podstawy.</w:t>
      </w:r>
    </w:p>
    <w:p w14:paraId="0F3550F8" w14:textId="13DEEDEB" w:rsidR="00BC7A36" w:rsidRPr="0082168C" w:rsidRDefault="00000000">
      <w:pPr>
        <w:pStyle w:val="Akapitzlist"/>
        <w:numPr>
          <w:ilvl w:val="0"/>
          <w:numId w:val="26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Zmiany wymagają formy dokumentowej, pisemnej albo elektronicznej odpowiedniej do ich charakteru. Zlecenia i bieżące uzgodnienia operacyjne nie wymagają aneksu, o ile nie zmieniają istotnych postanowień umowy.</w:t>
      </w:r>
    </w:p>
    <w:p w14:paraId="0B6FF3CB" w14:textId="77777777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t>§ 20. Kontakty operacyjne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6"/>
        <w:gridCol w:w="2832"/>
        <w:gridCol w:w="2266"/>
        <w:gridCol w:w="2832"/>
      </w:tblGrid>
      <w:tr w:rsidR="00BC7A36" w:rsidRPr="0082168C" w14:paraId="2AD5CE68" w14:textId="77777777">
        <w:trPr>
          <w:cantSplit/>
          <w:tblHeader/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860FA" w14:textId="77777777" w:rsidR="00BC7A36" w:rsidRPr="0082168C" w:rsidRDefault="00000000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b/>
                <w:sz w:val="17"/>
                <w:lang w:val="pl-PL"/>
              </w:rPr>
              <w:t>Strona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D336E" w14:textId="77777777" w:rsidR="00BC7A36" w:rsidRPr="0082168C" w:rsidRDefault="00000000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b/>
                <w:sz w:val="17"/>
                <w:lang w:val="pl-PL"/>
              </w:rPr>
              <w:t>Osoba / funkcja</w:t>
            </w: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AF048" w14:textId="77777777" w:rsidR="00BC7A36" w:rsidRPr="0082168C" w:rsidRDefault="00000000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b/>
                <w:sz w:val="17"/>
                <w:lang w:val="pl-PL"/>
              </w:rPr>
              <w:t>Telefon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0D485" w14:textId="77777777" w:rsidR="00BC7A36" w:rsidRPr="0082168C" w:rsidRDefault="00000000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b/>
                <w:sz w:val="17"/>
                <w:lang w:val="pl-PL"/>
              </w:rPr>
              <w:t>E-mail</w:t>
            </w:r>
          </w:p>
        </w:tc>
      </w:tr>
      <w:tr w:rsidR="00BC7A36" w:rsidRPr="0082168C" w14:paraId="6E632D3A" w14:textId="77777777">
        <w:trPr>
          <w:cantSplit/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C2852" w14:textId="77777777" w:rsidR="00BC7A36" w:rsidRPr="0082168C" w:rsidRDefault="00000000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sz w:val="17"/>
                <w:lang w:val="pl-PL"/>
              </w:rPr>
              <w:t>Zamawiający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3C900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2DE77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D506D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</w:tr>
      <w:tr w:rsidR="00BC7A36" w:rsidRPr="0082168C" w14:paraId="38752785" w14:textId="77777777">
        <w:trPr>
          <w:cantSplit/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AFCC8" w14:textId="77777777" w:rsidR="00BC7A36" w:rsidRPr="0082168C" w:rsidRDefault="00000000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sz w:val="17"/>
                <w:lang w:val="pl-PL"/>
              </w:rPr>
              <w:t>Wykonawca - koordynator podstawowy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08875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FB775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E043A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</w:tr>
      <w:tr w:rsidR="00BC7A36" w:rsidRPr="0082168C" w14:paraId="49175996" w14:textId="77777777">
        <w:trPr>
          <w:cantSplit/>
          <w:jc w:val="center"/>
        </w:trPr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9FC4D" w14:textId="77777777" w:rsidR="00BC7A36" w:rsidRPr="0082168C" w:rsidRDefault="00000000" w:rsidP="00C94C79">
            <w:pPr>
              <w:spacing w:after="0"/>
              <w:jc w:val="both"/>
              <w:rPr>
                <w:lang w:val="pl-PL"/>
              </w:rPr>
            </w:pPr>
            <w:r w:rsidRPr="0082168C">
              <w:rPr>
                <w:rFonts w:eastAsia="Tahoma"/>
                <w:sz w:val="17"/>
                <w:lang w:val="pl-PL"/>
              </w:rPr>
              <w:t>Wykonawca - kontakt rezerwowy</w:t>
            </w: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0C76D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2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F75F1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C7F94" w14:textId="77777777" w:rsidR="00BC7A36" w:rsidRPr="0082168C" w:rsidRDefault="00BC7A36" w:rsidP="00C94C79">
            <w:pPr>
              <w:spacing w:after="0"/>
              <w:jc w:val="both"/>
              <w:rPr>
                <w:lang w:val="pl-PL"/>
              </w:rPr>
            </w:pPr>
          </w:p>
        </w:tc>
      </w:tr>
    </w:tbl>
    <w:p w14:paraId="1FD49CE5" w14:textId="77777777" w:rsidR="00BC7A36" w:rsidRPr="0082168C" w:rsidRDefault="00BC7A36" w:rsidP="00C94C79">
      <w:pPr>
        <w:spacing w:after="0"/>
        <w:jc w:val="both"/>
        <w:rPr>
          <w:lang w:val="pl-PL"/>
        </w:rPr>
      </w:pPr>
    </w:p>
    <w:p w14:paraId="3A93C905" w14:textId="7E4395AE" w:rsidR="00BC7A36" w:rsidRPr="0082168C" w:rsidRDefault="00000000">
      <w:pPr>
        <w:pStyle w:val="Akapitzlist"/>
        <w:numPr>
          <w:ilvl w:val="0"/>
          <w:numId w:val="27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lastRenderedPageBreak/>
        <w:t>Zmiana danych kontaktowych nie wymaga aneksu i jest skuteczna po poinformowaniu drugiej Strony w formie dokumentowej.</w:t>
      </w:r>
    </w:p>
    <w:p w14:paraId="5CFEBD31" w14:textId="77777777" w:rsidR="00C94C79" w:rsidRPr="0082168C" w:rsidRDefault="00C94C79" w:rsidP="00C94C79">
      <w:pPr>
        <w:spacing w:after="200" w:line="276" w:lineRule="auto"/>
        <w:jc w:val="both"/>
        <w:rPr>
          <w:rFonts w:eastAsia="Tahoma" w:cstheme="majorBidi"/>
          <w:b/>
          <w:bCs/>
          <w:sz w:val="22"/>
          <w:szCs w:val="28"/>
          <w:lang w:val="pl-PL"/>
        </w:rPr>
      </w:pPr>
      <w:r w:rsidRPr="0082168C">
        <w:rPr>
          <w:rFonts w:eastAsia="Tahoma"/>
          <w:lang w:val="pl-PL"/>
        </w:rPr>
        <w:br w:type="page"/>
      </w:r>
    </w:p>
    <w:p w14:paraId="529397C3" w14:textId="4D69556B" w:rsidR="00BC7A36" w:rsidRPr="0082168C" w:rsidRDefault="00000000" w:rsidP="00C94C79">
      <w:pPr>
        <w:pStyle w:val="Nagwek1"/>
        <w:jc w:val="both"/>
        <w:rPr>
          <w:lang w:val="pl-PL"/>
        </w:rPr>
      </w:pPr>
      <w:r w:rsidRPr="0082168C">
        <w:rPr>
          <w:rFonts w:ascii="Tahoma" w:eastAsia="Tahoma" w:hAnsi="Tahoma"/>
          <w:lang w:val="pl-PL"/>
        </w:rPr>
        <w:lastRenderedPageBreak/>
        <w:t>§ 21. Postanowienia końcowe</w:t>
      </w:r>
    </w:p>
    <w:p w14:paraId="0331F09B" w14:textId="0F5265F7" w:rsidR="00BC7A36" w:rsidRPr="0082168C" w:rsidRDefault="00000000">
      <w:pPr>
        <w:pStyle w:val="Akapitzlist"/>
        <w:numPr>
          <w:ilvl w:val="0"/>
          <w:numId w:val="2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W sprawach nieuregulowanych stosuje się przepisy Kodeksu cywilnego i inne powszechnie obowiązujące przepisy prawa.</w:t>
      </w:r>
    </w:p>
    <w:p w14:paraId="2DE818D7" w14:textId="372DAA62" w:rsidR="00BC7A36" w:rsidRPr="0082168C" w:rsidRDefault="00000000">
      <w:pPr>
        <w:pStyle w:val="Akapitzlist"/>
        <w:numPr>
          <w:ilvl w:val="0"/>
          <w:numId w:val="2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Strony będą w pierwszej kolejności dążyć do polubownego rozwiązania sporu. W razie braku porozumienia spór rozstrzygnie sąd właściwy dla siedziby Zamawiającego, o ile przepisy bezwzględnie obowiązujące nie stanowią inaczej.</w:t>
      </w:r>
    </w:p>
    <w:p w14:paraId="3C0DC23B" w14:textId="6B3C1146" w:rsidR="00BC7A36" w:rsidRPr="0082168C" w:rsidRDefault="00000000">
      <w:pPr>
        <w:pStyle w:val="Akapitzlist"/>
        <w:numPr>
          <w:ilvl w:val="0"/>
          <w:numId w:val="2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Umowa może zostać zawarta w formie pisemnej lub elektronicznej.</w:t>
      </w:r>
    </w:p>
    <w:p w14:paraId="76E11EE8" w14:textId="49D6CF30" w:rsidR="00BC7A36" w:rsidRPr="0082168C" w:rsidRDefault="00000000">
      <w:pPr>
        <w:pStyle w:val="Akapitzlist"/>
        <w:numPr>
          <w:ilvl w:val="0"/>
          <w:numId w:val="28"/>
        </w:numPr>
        <w:jc w:val="both"/>
        <w:rPr>
          <w:lang w:val="pl-PL"/>
        </w:rPr>
      </w:pPr>
      <w:r w:rsidRPr="0082168C">
        <w:rPr>
          <w:rFonts w:eastAsia="Tahoma"/>
          <w:lang w:val="pl-PL"/>
        </w:rPr>
        <w:t>Załącznikami do umowy są w szczególności dokumenty wskazane w § 1 ust. 3 oraz kolejne zlecenia i protokoły.</w:t>
      </w:r>
    </w:p>
    <w:p w14:paraId="356BA371" w14:textId="77777777" w:rsidR="00BC7A36" w:rsidRPr="0082168C" w:rsidRDefault="00BC7A36">
      <w:pPr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19"/>
        <w:gridCol w:w="4819"/>
      </w:tblGrid>
      <w:tr w:rsidR="00BC7A36" w:rsidRPr="0082168C" w14:paraId="0AED66DB" w14:textId="77777777">
        <w:trPr>
          <w:cantSplit/>
          <w:tblHeader/>
          <w:jc w:val="center"/>
        </w:trPr>
        <w:tc>
          <w:tcPr>
            <w:tcW w:w="481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9F4F2" w14:textId="77777777" w:rsidR="00BC7A36" w:rsidRPr="0082168C" w:rsidRDefault="00000000">
            <w:pPr>
              <w:spacing w:after="0"/>
              <w:jc w:val="center"/>
              <w:rPr>
                <w:lang w:val="pl-PL"/>
              </w:rPr>
            </w:pPr>
            <w:r w:rsidRPr="0082168C">
              <w:rPr>
                <w:rFonts w:eastAsia="Tahoma"/>
                <w:b/>
                <w:sz w:val="18"/>
                <w:lang w:val="pl-PL"/>
              </w:rPr>
              <w:t>ZAMAWIAJĄCY</w:t>
            </w:r>
          </w:p>
        </w:tc>
        <w:tc>
          <w:tcPr>
            <w:tcW w:w="481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6F261" w14:textId="77777777" w:rsidR="00BC7A36" w:rsidRPr="0082168C" w:rsidRDefault="00000000">
            <w:pPr>
              <w:spacing w:after="0"/>
              <w:jc w:val="center"/>
              <w:rPr>
                <w:lang w:val="pl-PL"/>
              </w:rPr>
            </w:pPr>
            <w:r w:rsidRPr="0082168C">
              <w:rPr>
                <w:rFonts w:eastAsia="Tahoma"/>
                <w:b/>
                <w:sz w:val="18"/>
                <w:lang w:val="pl-PL"/>
              </w:rPr>
              <w:t>WYKONAWCA</w:t>
            </w:r>
          </w:p>
        </w:tc>
      </w:tr>
      <w:tr w:rsidR="00BC7A36" w:rsidRPr="00C94C79" w14:paraId="570F22BE" w14:textId="77777777">
        <w:trPr>
          <w:cantSplit/>
          <w:jc w:val="center"/>
        </w:trPr>
        <w:tc>
          <w:tcPr>
            <w:tcW w:w="481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F9D73" w14:textId="77777777" w:rsidR="00BC7A36" w:rsidRPr="0082168C" w:rsidRDefault="00000000">
            <w:pPr>
              <w:spacing w:after="0"/>
              <w:rPr>
                <w:lang w:val="pl-PL"/>
              </w:rPr>
            </w:pPr>
            <w:r w:rsidRPr="0082168C">
              <w:rPr>
                <w:rFonts w:eastAsia="Tahoma"/>
                <w:sz w:val="18"/>
                <w:lang w:val="pl-PL"/>
              </w:rPr>
              <w:br/>
            </w:r>
            <w:r w:rsidRPr="0082168C">
              <w:rPr>
                <w:rFonts w:eastAsia="Tahoma"/>
                <w:sz w:val="18"/>
                <w:lang w:val="pl-PL"/>
              </w:rPr>
              <w:br/>
              <w:t>........................................................</w:t>
            </w:r>
          </w:p>
        </w:tc>
        <w:tc>
          <w:tcPr>
            <w:tcW w:w="481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81FF7" w14:textId="77777777" w:rsidR="00BC7A36" w:rsidRPr="00C94C79" w:rsidRDefault="00000000">
            <w:pPr>
              <w:spacing w:after="0"/>
              <w:rPr>
                <w:lang w:val="pl-PL"/>
              </w:rPr>
            </w:pPr>
            <w:r w:rsidRPr="0082168C">
              <w:rPr>
                <w:rFonts w:eastAsia="Tahoma"/>
                <w:sz w:val="18"/>
                <w:lang w:val="pl-PL"/>
              </w:rPr>
              <w:br/>
            </w:r>
            <w:r w:rsidRPr="0082168C">
              <w:rPr>
                <w:rFonts w:eastAsia="Tahoma"/>
                <w:sz w:val="18"/>
                <w:lang w:val="pl-PL"/>
              </w:rPr>
              <w:br/>
              <w:t>........................................................</w:t>
            </w:r>
          </w:p>
        </w:tc>
      </w:tr>
    </w:tbl>
    <w:p w14:paraId="7AB4AEF5" w14:textId="77777777" w:rsidR="00BC7A36" w:rsidRPr="00C94C79" w:rsidRDefault="00BC7A36">
      <w:pPr>
        <w:spacing w:after="0"/>
        <w:rPr>
          <w:lang w:val="pl-PL"/>
        </w:rPr>
      </w:pPr>
    </w:p>
    <w:p w14:paraId="00A8E857" w14:textId="33ACDA0B" w:rsidR="00BC7A36" w:rsidRPr="00C94C79" w:rsidRDefault="00BC7A36">
      <w:pPr>
        <w:spacing w:before="100" w:after="80"/>
        <w:rPr>
          <w:lang w:val="pl-PL"/>
        </w:rPr>
      </w:pPr>
    </w:p>
    <w:sectPr w:rsidR="00BC7A36" w:rsidRPr="00C94C79" w:rsidSect="00034616">
      <w:headerReference w:type="default" r:id="rId8"/>
      <w:footerReference w:type="default" r:id="rId9"/>
      <w:pgSz w:w="11906" w:h="16838"/>
      <w:pgMar w:top="794" w:right="850" w:bottom="794" w:left="850" w:header="34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BF6FDE" w14:textId="77777777" w:rsidR="0076114C" w:rsidRDefault="0076114C">
      <w:pPr>
        <w:spacing w:after="0" w:line="240" w:lineRule="auto"/>
      </w:pPr>
      <w:r>
        <w:separator/>
      </w:r>
    </w:p>
  </w:endnote>
  <w:endnote w:type="continuationSeparator" w:id="0">
    <w:p w14:paraId="40A424F2" w14:textId="77777777" w:rsidR="0076114C" w:rsidRDefault="0076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F4226C" w14:textId="77777777" w:rsidR="00BC7A36" w:rsidRDefault="00000000">
    <w:pPr>
      <w:pStyle w:val="Stopka"/>
      <w:jc w:val="right"/>
    </w:pPr>
    <w:r>
      <w:rPr>
        <w:rFonts w:eastAsia="Tahoma"/>
        <w:sz w:val="16"/>
      </w:rPr>
      <w:t xml:space="preserve">Strona </w:t>
    </w:r>
    <w:r>
      <w:rPr>
        <w:rFonts w:eastAsia="Tahoma"/>
        <w:sz w:val="16"/>
      </w:rPr>
      <w:fldChar w:fldCharType="begin"/>
    </w:r>
    <w:r>
      <w:rPr>
        <w:rFonts w:eastAsia="Tahoma"/>
        <w:sz w:val="16"/>
      </w:rPr>
      <w:instrText xml:space="preserve"> PAGE </w:instrText>
    </w:r>
    <w:r>
      <w:rPr>
        <w:rFonts w:eastAsia="Tahoma"/>
        <w:sz w:val="16"/>
      </w:rPr>
      <w:fldChar w:fldCharType="separate"/>
    </w:r>
    <w:r w:rsidR="002329FC">
      <w:rPr>
        <w:rFonts w:eastAsia="Tahoma"/>
        <w:noProof/>
        <w:sz w:val="16"/>
      </w:rPr>
      <w:t>1</w:t>
    </w:r>
    <w:r>
      <w:rPr>
        <w:rFonts w:eastAsia="Tahom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341BBF" w14:textId="77777777" w:rsidR="0076114C" w:rsidRDefault="0076114C">
      <w:pPr>
        <w:spacing w:after="0" w:line="240" w:lineRule="auto"/>
      </w:pPr>
      <w:r>
        <w:separator/>
      </w:r>
    </w:p>
  </w:footnote>
  <w:footnote w:type="continuationSeparator" w:id="0">
    <w:p w14:paraId="27AFADD9" w14:textId="77777777" w:rsidR="0076114C" w:rsidRDefault="0076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F25155" w14:textId="77777777" w:rsidR="00BC7A36" w:rsidRDefault="00000000">
    <w:pPr>
      <w:pStyle w:val="Nagwek"/>
      <w:jc w:val="right"/>
    </w:pPr>
    <w:r>
      <w:rPr>
        <w:rFonts w:eastAsia="Tahoma"/>
        <w:sz w:val="16"/>
      </w:rPr>
      <w:t>Program „KLUB PRO 2026” — 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2D48A7"/>
    <w:multiLevelType w:val="hybridMultilevel"/>
    <w:tmpl w:val="8EB2BDB2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660A1"/>
    <w:multiLevelType w:val="hybridMultilevel"/>
    <w:tmpl w:val="50FC6B1A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2A4177"/>
    <w:multiLevelType w:val="hybridMultilevel"/>
    <w:tmpl w:val="F9086BCA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944607"/>
    <w:multiLevelType w:val="hybridMultilevel"/>
    <w:tmpl w:val="4B2C5DAC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442FD6"/>
    <w:multiLevelType w:val="hybridMultilevel"/>
    <w:tmpl w:val="3EAE154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619ED"/>
    <w:multiLevelType w:val="hybridMultilevel"/>
    <w:tmpl w:val="31B2F3D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16A22"/>
    <w:multiLevelType w:val="hybridMultilevel"/>
    <w:tmpl w:val="A490B206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213BF"/>
    <w:multiLevelType w:val="hybridMultilevel"/>
    <w:tmpl w:val="09CE718E"/>
    <w:lvl w:ilvl="0" w:tplc="1D92D9A2">
      <w:start w:val="1"/>
      <w:numFmt w:val="decimal"/>
      <w:lvlText w:val="%1)"/>
      <w:lvlJc w:val="left"/>
      <w:pPr>
        <w:ind w:left="615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4" w15:restartNumberingAfterBreak="0">
    <w:nsid w:val="20AB07B3"/>
    <w:multiLevelType w:val="hybridMultilevel"/>
    <w:tmpl w:val="C5CCB21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645CD"/>
    <w:multiLevelType w:val="hybridMultilevel"/>
    <w:tmpl w:val="A8380B2C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3017"/>
    <w:multiLevelType w:val="hybridMultilevel"/>
    <w:tmpl w:val="82FA24B8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E21DF"/>
    <w:multiLevelType w:val="hybridMultilevel"/>
    <w:tmpl w:val="3014EA60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21AFE"/>
    <w:multiLevelType w:val="hybridMultilevel"/>
    <w:tmpl w:val="9148E2C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A0E1A"/>
    <w:multiLevelType w:val="hybridMultilevel"/>
    <w:tmpl w:val="4E6CFD8E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0DD4"/>
    <w:multiLevelType w:val="hybridMultilevel"/>
    <w:tmpl w:val="1C987AB2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14D58"/>
    <w:multiLevelType w:val="hybridMultilevel"/>
    <w:tmpl w:val="D4405038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362E9"/>
    <w:multiLevelType w:val="hybridMultilevel"/>
    <w:tmpl w:val="EBE09266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46A49"/>
    <w:multiLevelType w:val="hybridMultilevel"/>
    <w:tmpl w:val="D1FE99AA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106DE"/>
    <w:multiLevelType w:val="hybridMultilevel"/>
    <w:tmpl w:val="5F36F450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208F3"/>
    <w:multiLevelType w:val="hybridMultilevel"/>
    <w:tmpl w:val="7AE048C8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F4166"/>
    <w:multiLevelType w:val="hybridMultilevel"/>
    <w:tmpl w:val="A1B06554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C48BE"/>
    <w:multiLevelType w:val="hybridMultilevel"/>
    <w:tmpl w:val="DA987132"/>
    <w:lvl w:ilvl="0" w:tplc="51626E3E">
      <w:start w:val="1"/>
      <w:numFmt w:val="decimal"/>
      <w:lvlText w:val="%1.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95788">
    <w:abstractNumId w:val="5"/>
  </w:num>
  <w:num w:numId="2" w16cid:durableId="1493450778">
    <w:abstractNumId w:val="3"/>
  </w:num>
  <w:num w:numId="3" w16cid:durableId="297759594">
    <w:abstractNumId w:val="2"/>
  </w:num>
  <w:num w:numId="4" w16cid:durableId="1062948609">
    <w:abstractNumId w:val="4"/>
  </w:num>
  <w:num w:numId="5" w16cid:durableId="913659284">
    <w:abstractNumId w:val="1"/>
  </w:num>
  <w:num w:numId="6" w16cid:durableId="10764562">
    <w:abstractNumId w:val="0"/>
  </w:num>
  <w:num w:numId="7" w16cid:durableId="853303795">
    <w:abstractNumId w:val="8"/>
  </w:num>
  <w:num w:numId="8" w16cid:durableId="214244806">
    <w:abstractNumId w:val="22"/>
  </w:num>
  <w:num w:numId="9" w16cid:durableId="1056205294">
    <w:abstractNumId w:val="9"/>
  </w:num>
  <w:num w:numId="10" w16cid:durableId="1976910442">
    <w:abstractNumId w:val="20"/>
  </w:num>
  <w:num w:numId="11" w16cid:durableId="763650956">
    <w:abstractNumId w:val="15"/>
  </w:num>
  <w:num w:numId="12" w16cid:durableId="1764062806">
    <w:abstractNumId w:val="13"/>
  </w:num>
  <w:num w:numId="13" w16cid:durableId="1597903773">
    <w:abstractNumId w:val="11"/>
  </w:num>
  <w:num w:numId="14" w16cid:durableId="111556388">
    <w:abstractNumId w:val="17"/>
  </w:num>
  <w:num w:numId="15" w16cid:durableId="1787120817">
    <w:abstractNumId w:val="21"/>
  </w:num>
  <w:num w:numId="16" w16cid:durableId="1458181085">
    <w:abstractNumId w:val="18"/>
  </w:num>
  <w:num w:numId="17" w16cid:durableId="854878794">
    <w:abstractNumId w:val="27"/>
  </w:num>
  <w:num w:numId="18" w16cid:durableId="1696270813">
    <w:abstractNumId w:val="10"/>
  </w:num>
  <w:num w:numId="19" w16cid:durableId="768425335">
    <w:abstractNumId w:val="6"/>
  </w:num>
  <w:num w:numId="20" w16cid:durableId="2086224524">
    <w:abstractNumId w:val="24"/>
  </w:num>
  <w:num w:numId="21" w16cid:durableId="1651712810">
    <w:abstractNumId w:val="25"/>
  </w:num>
  <w:num w:numId="22" w16cid:durableId="255094238">
    <w:abstractNumId w:val="19"/>
  </w:num>
  <w:num w:numId="23" w16cid:durableId="879128969">
    <w:abstractNumId w:val="14"/>
  </w:num>
  <w:num w:numId="24" w16cid:durableId="139929683">
    <w:abstractNumId w:val="16"/>
  </w:num>
  <w:num w:numId="25" w16cid:durableId="809324336">
    <w:abstractNumId w:val="7"/>
  </w:num>
  <w:num w:numId="26" w16cid:durableId="871039438">
    <w:abstractNumId w:val="23"/>
  </w:num>
  <w:num w:numId="27" w16cid:durableId="1447503793">
    <w:abstractNumId w:val="12"/>
  </w:num>
  <w:num w:numId="28" w16cid:durableId="190188452">
    <w:abstractNumId w:val="26"/>
  </w:num>
  <w:numIdMacAtCleanup w:val="2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13AF"/>
    <w:rsid w:val="0015074B"/>
    <w:rsid w:val="002329FC"/>
    <w:rsid w:val="0029639D"/>
    <w:rsid w:val="00326F90"/>
    <w:rsid w:val="004077B0"/>
    <w:rsid w:val="0076114C"/>
    <w:rsid w:val="0082168C"/>
    <w:rsid w:val="00AA1D8D"/>
    <w:rsid w:val="00AA5A26"/>
    <w:rsid w:val="00B47730"/>
    <w:rsid w:val="00BC7A36"/>
    <w:rsid w:val="00C94C79"/>
    <w:rsid w:val="00CB0664"/>
    <w:rsid w:val="00CC72DF"/>
    <w:rsid w:val="00D46EE9"/>
    <w:rsid w:val="00D91DE5"/>
    <w:rsid w:val="00F1456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AA416"/>
  <w14:defaultImageDpi w14:val="300"/>
  <w15:docId w15:val="{EB1E35A8-5ACF-8649-9720-C8D07E2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40" w:line="252" w:lineRule="auto"/>
    </w:pPr>
    <w:rPr>
      <w:rFonts w:ascii="Tahoma" w:hAnsi="Tahoma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pPr>
      <w:spacing w:after="20" w:line="240" w:lineRule="auto"/>
    </w:pPr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BB49CB-E6B5-4830-808D-6CA0087A4B7D}"/>
</file>

<file path=customXml/itemProps3.xml><?xml version="1.0" encoding="utf-8"?>
<ds:datastoreItem xmlns:ds="http://schemas.openxmlformats.org/officeDocument/2006/customXml" ds:itemID="{87A23E70-82F9-4949-92C4-B67941E9B6CC}"/>
</file>

<file path=customXml/itemProps4.xml><?xml version="1.0" encoding="utf-8"?>
<ds:datastoreItem xmlns:ds="http://schemas.openxmlformats.org/officeDocument/2006/customXml" ds:itemID="{CED2C383-4700-412C-B50B-C9029BC2C54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3088</Words>
  <Characters>18531</Characters>
  <Application>Microsoft Office Word</Application>
  <DocSecurity>0</DocSecurity>
  <Lines>154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Tymińska</cp:lastModifiedBy>
  <cp:revision>6</cp:revision>
  <dcterms:created xsi:type="dcterms:W3CDTF">2026-08-02T17:07:00Z</dcterms:created>
  <dcterms:modified xsi:type="dcterms:W3CDTF">2026-08-03T07:27:00Z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</Properties>
</file>